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6261" w14:textId="17ECF18C" w:rsidR="002F5F34" w:rsidRPr="00233AFE" w:rsidRDefault="002F5F34" w:rsidP="4D0A955A">
      <w:pPr>
        <w:pStyle w:val="MCname"/>
        <w:spacing w:line="400" w:lineRule="exact"/>
        <w:jc w:val="center"/>
        <w:rPr>
          <w:rFonts w:asciiTheme="minorHAnsi" w:hAnsiTheme="minorHAnsi" w:cstheme="minorHAnsi"/>
          <w:b/>
          <w:bCs/>
          <w:sz w:val="28"/>
          <w:szCs w:val="28"/>
        </w:rPr>
      </w:pPr>
      <w:r w:rsidRPr="00233AFE">
        <w:rPr>
          <w:rFonts w:asciiTheme="minorHAnsi" w:hAnsiTheme="minorHAnsi" w:cstheme="minorHAnsi"/>
          <w:b/>
          <w:bCs/>
          <w:sz w:val="28"/>
          <w:szCs w:val="28"/>
        </w:rPr>
        <w:t>Job Description</w:t>
      </w:r>
      <w:r w:rsidR="4A998137" w:rsidRPr="00233AFE">
        <w:rPr>
          <w:rFonts w:asciiTheme="minorHAnsi" w:hAnsiTheme="minorHAnsi" w:cstheme="minorHAnsi"/>
          <w:b/>
          <w:bCs/>
          <w:sz w:val="28"/>
          <w:szCs w:val="28"/>
        </w:rPr>
        <w:t xml:space="preserve"> and Person Specification </w:t>
      </w:r>
    </w:p>
    <w:p w14:paraId="57CFF7D5" w14:textId="77777777" w:rsidR="002F5F34" w:rsidRPr="00233AFE" w:rsidRDefault="002F5F34" w:rsidP="002F5F34">
      <w:pPr>
        <w:rPr>
          <w:rFonts w:cstheme="minorHAnsi"/>
          <w:b/>
        </w:rPr>
      </w:pPr>
    </w:p>
    <w:p w14:paraId="606382FD" w14:textId="77777777" w:rsidR="002F5F34" w:rsidRPr="00233AFE" w:rsidRDefault="002F5F34" w:rsidP="002F5F34">
      <w:pPr>
        <w:rPr>
          <w:rFonts w:cstheme="minorHAnsi"/>
          <w:b/>
        </w:rPr>
      </w:pPr>
    </w:p>
    <w:tbl>
      <w:tblPr>
        <w:tblStyle w:val="TableGrid"/>
        <w:tblW w:w="0" w:type="auto"/>
        <w:tblLook w:val="04A0" w:firstRow="1" w:lastRow="0" w:firstColumn="1" w:lastColumn="0" w:noHBand="0" w:noVBand="1"/>
      </w:tblPr>
      <w:tblGrid>
        <w:gridCol w:w="9010"/>
      </w:tblGrid>
      <w:tr w:rsidR="002F5F34" w:rsidRPr="00233AFE" w14:paraId="3265A512" w14:textId="77777777" w:rsidTr="4D0A955A">
        <w:tc>
          <w:tcPr>
            <w:tcW w:w="9010" w:type="dxa"/>
          </w:tcPr>
          <w:p w14:paraId="64A5113B" w14:textId="77777777" w:rsidR="002F5F34" w:rsidRPr="00233AFE" w:rsidRDefault="002F5F34" w:rsidP="009E3985">
            <w:pPr>
              <w:spacing w:line="240" w:lineRule="exact"/>
              <w:rPr>
                <w:rFonts w:cstheme="minorHAnsi"/>
                <w:b/>
              </w:rPr>
            </w:pPr>
          </w:p>
          <w:p w14:paraId="2B92DECC" w14:textId="77777777" w:rsidR="002F5F34" w:rsidRPr="00233AFE" w:rsidRDefault="002F5F34" w:rsidP="009E3985">
            <w:pPr>
              <w:spacing w:line="240" w:lineRule="exact"/>
              <w:rPr>
                <w:rFonts w:cstheme="minorHAnsi"/>
              </w:rPr>
            </w:pPr>
            <w:r w:rsidRPr="00233AFE">
              <w:rPr>
                <w:rFonts w:cstheme="minorHAnsi"/>
                <w:b/>
              </w:rPr>
              <w:t>Job title:</w:t>
            </w:r>
            <w:r w:rsidRPr="00233AFE">
              <w:rPr>
                <w:rFonts w:cstheme="minorHAnsi"/>
                <w:b/>
              </w:rPr>
              <w:tab/>
            </w:r>
            <w:r w:rsidRPr="00233AFE">
              <w:rPr>
                <w:rFonts w:cstheme="minorHAnsi"/>
              </w:rPr>
              <w:tab/>
              <w:t xml:space="preserve"> Learning Assistance Tutor</w:t>
            </w:r>
          </w:p>
          <w:p w14:paraId="3C7A1432" w14:textId="77777777" w:rsidR="002F5F34" w:rsidRPr="00233AFE" w:rsidRDefault="002F5F34" w:rsidP="009E3985">
            <w:pPr>
              <w:spacing w:line="240" w:lineRule="exact"/>
              <w:rPr>
                <w:rFonts w:cstheme="minorHAnsi"/>
              </w:rPr>
            </w:pPr>
          </w:p>
        </w:tc>
      </w:tr>
      <w:tr w:rsidR="002F5F34" w:rsidRPr="00233AFE" w14:paraId="61B2E9C6" w14:textId="77777777" w:rsidTr="4D0A955A">
        <w:tc>
          <w:tcPr>
            <w:tcW w:w="9010" w:type="dxa"/>
          </w:tcPr>
          <w:p w14:paraId="007A7464" w14:textId="77777777" w:rsidR="002F5F34" w:rsidRPr="00233AFE" w:rsidRDefault="002F5F34" w:rsidP="009E3985">
            <w:pPr>
              <w:spacing w:line="240" w:lineRule="exact"/>
              <w:rPr>
                <w:rFonts w:cstheme="minorHAnsi"/>
                <w:b/>
              </w:rPr>
            </w:pPr>
          </w:p>
          <w:p w14:paraId="74CFD36D" w14:textId="414604D9" w:rsidR="002F5F34" w:rsidRPr="00233AFE" w:rsidRDefault="002F5F34" w:rsidP="009E3985">
            <w:pPr>
              <w:spacing w:line="240" w:lineRule="exact"/>
              <w:rPr>
                <w:rFonts w:cstheme="minorHAnsi"/>
              </w:rPr>
            </w:pPr>
            <w:r w:rsidRPr="00233AFE">
              <w:rPr>
                <w:rFonts w:cstheme="minorHAnsi"/>
                <w:b/>
              </w:rPr>
              <w:t>Reporting to:</w:t>
            </w:r>
            <w:r w:rsidRPr="00233AFE">
              <w:rPr>
                <w:rFonts w:cstheme="minorHAnsi"/>
                <w:b/>
              </w:rPr>
              <w:tab/>
            </w:r>
            <w:r w:rsidRPr="00233AFE">
              <w:rPr>
                <w:rFonts w:cstheme="minorHAnsi"/>
              </w:rPr>
              <w:t xml:space="preserve"> </w:t>
            </w:r>
            <w:r w:rsidR="00344FDB" w:rsidRPr="00233AFE">
              <w:rPr>
                <w:rFonts w:cstheme="minorHAnsi"/>
              </w:rPr>
              <w:t xml:space="preserve">            Student Welfare Manager </w:t>
            </w:r>
          </w:p>
          <w:p w14:paraId="63EEF827" w14:textId="77777777" w:rsidR="002F5F34" w:rsidRPr="00233AFE" w:rsidRDefault="002F5F34" w:rsidP="009E3985">
            <w:pPr>
              <w:spacing w:line="240" w:lineRule="exact"/>
              <w:rPr>
                <w:rFonts w:cstheme="minorHAnsi"/>
              </w:rPr>
            </w:pPr>
          </w:p>
        </w:tc>
      </w:tr>
      <w:tr w:rsidR="002F5F34" w:rsidRPr="00233AFE" w14:paraId="3E36BCC9" w14:textId="77777777" w:rsidTr="4D0A955A">
        <w:tc>
          <w:tcPr>
            <w:tcW w:w="9010" w:type="dxa"/>
          </w:tcPr>
          <w:p w14:paraId="27BF4991" w14:textId="77777777" w:rsidR="002F5F34" w:rsidRPr="00233AFE" w:rsidRDefault="002F5F34" w:rsidP="009E3985">
            <w:pPr>
              <w:spacing w:line="240" w:lineRule="exact"/>
              <w:rPr>
                <w:rFonts w:cstheme="minorHAnsi"/>
                <w:b/>
              </w:rPr>
            </w:pPr>
          </w:p>
          <w:p w14:paraId="70760415" w14:textId="77777777" w:rsidR="002F5F34" w:rsidRPr="00233AFE" w:rsidRDefault="002F5F34" w:rsidP="009E3985">
            <w:pPr>
              <w:spacing w:line="240" w:lineRule="exact"/>
              <w:rPr>
                <w:rFonts w:cstheme="minorHAnsi"/>
              </w:rPr>
            </w:pPr>
            <w:r w:rsidRPr="00233AFE">
              <w:rPr>
                <w:rFonts w:cstheme="minorHAnsi"/>
                <w:b/>
              </w:rPr>
              <w:t>Staff reporting:</w:t>
            </w:r>
            <w:r w:rsidRPr="00233AFE">
              <w:rPr>
                <w:rFonts w:cstheme="minorHAnsi"/>
                <w:b/>
              </w:rPr>
              <w:tab/>
            </w:r>
            <w:r w:rsidRPr="00233AFE">
              <w:rPr>
                <w:rFonts w:cstheme="minorHAnsi"/>
                <w:bCs/>
              </w:rPr>
              <w:t>None</w:t>
            </w:r>
          </w:p>
          <w:p w14:paraId="7A87939C" w14:textId="77777777" w:rsidR="002F5F34" w:rsidRPr="00233AFE" w:rsidRDefault="002F5F34" w:rsidP="009E3985">
            <w:pPr>
              <w:spacing w:line="240" w:lineRule="exact"/>
              <w:rPr>
                <w:rFonts w:cstheme="minorHAnsi"/>
              </w:rPr>
            </w:pPr>
          </w:p>
        </w:tc>
      </w:tr>
      <w:tr w:rsidR="002F5F34" w:rsidRPr="00233AFE" w14:paraId="0FC86A2B" w14:textId="77777777" w:rsidTr="4D0A955A">
        <w:tc>
          <w:tcPr>
            <w:tcW w:w="9010" w:type="dxa"/>
          </w:tcPr>
          <w:p w14:paraId="54F54143" w14:textId="77777777" w:rsidR="002F5F34" w:rsidRPr="00233AFE" w:rsidRDefault="002F5F34" w:rsidP="009E3985">
            <w:pPr>
              <w:spacing w:line="240" w:lineRule="exact"/>
              <w:rPr>
                <w:rFonts w:cstheme="minorHAnsi"/>
                <w:b/>
              </w:rPr>
            </w:pPr>
          </w:p>
          <w:p w14:paraId="5FD583CD" w14:textId="5C662D47" w:rsidR="002F5F34" w:rsidRPr="00233AFE" w:rsidRDefault="002F5F34" w:rsidP="009E3985">
            <w:pPr>
              <w:spacing w:line="240" w:lineRule="exact"/>
              <w:rPr>
                <w:rFonts w:cstheme="minorHAnsi"/>
              </w:rPr>
            </w:pPr>
            <w:r w:rsidRPr="00233AFE">
              <w:rPr>
                <w:rFonts w:cstheme="minorHAnsi"/>
                <w:b/>
              </w:rPr>
              <w:t>Based:</w:t>
            </w:r>
            <w:r w:rsidRPr="00233AFE">
              <w:rPr>
                <w:rFonts w:cstheme="minorHAnsi"/>
                <w:b/>
              </w:rPr>
              <w:tab/>
            </w:r>
            <w:r w:rsidRPr="00233AFE">
              <w:rPr>
                <w:rFonts w:cstheme="minorHAnsi"/>
                <w:b/>
              </w:rPr>
              <w:tab/>
            </w:r>
            <w:r w:rsidR="00344FDB" w:rsidRPr="00233AFE">
              <w:rPr>
                <w:rFonts w:cstheme="minorHAnsi"/>
                <w:b/>
              </w:rPr>
              <w:t xml:space="preserve">             </w:t>
            </w:r>
            <w:r w:rsidRPr="00233AFE">
              <w:rPr>
                <w:rFonts w:cstheme="minorHAnsi"/>
              </w:rPr>
              <w:t>Home</w:t>
            </w:r>
          </w:p>
          <w:p w14:paraId="1D2E2EDC" w14:textId="77777777" w:rsidR="002F5F34" w:rsidRPr="00233AFE" w:rsidRDefault="002F5F34" w:rsidP="009E3985">
            <w:pPr>
              <w:spacing w:line="240" w:lineRule="exact"/>
              <w:rPr>
                <w:rFonts w:cstheme="minorHAnsi"/>
              </w:rPr>
            </w:pPr>
            <w:r w:rsidRPr="00233AFE">
              <w:rPr>
                <w:rFonts w:cstheme="minorHAnsi"/>
              </w:rPr>
              <w:tab/>
            </w:r>
            <w:r w:rsidRPr="00233AFE">
              <w:rPr>
                <w:rFonts w:cstheme="minorHAnsi"/>
              </w:rPr>
              <w:tab/>
            </w:r>
          </w:p>
        </w:tc>
      </w:tr>
      <w:tr w:rsidR="002F5F34" w:rsidRPr="00233AFE" w14:paraId="195E4B25" w14:textId="77777777" w:rsidTr="4D0A955A">
        <w:tc>
          <w:tcPr>
            <w:tcW w:w="9010" w:type="dxa"/>
          </w:tcPr>
          <w:p w14:paraId="169DA899" w14:textId="77777777" w:rsidR="002F5F34" w:rsidRPr="00233AFE" w:rsidRDefault="002F5F34" w:rsidP="009E3985">
            <w:pPr>
              <w:rPr>
                <w:rFonts w:cstheme="minorHAnsi"/>
                <w:b/>
              </w:rPr>
            </w:pPr>
          </w:p>
          <w:p w14:paraId="0663C527" w14:textId="77777777" w:rsidR="00A52374" w:rsidRDefault="002F5F34" w:rsidP="00A52374">
            <w:pPr>
              <w:rPr>
                <w:rFonts w:cstheme="minorHAnsi"/>
              </w:rPr>
            </w:pPr>
            <w:r w:rsidRPr="00233AFE">
              <w:rPr>
                <w:rFonts w:cstheme="minorHAnsi"/>
                <w:b/>
                <w:bCs/>
              </w:rPr>
              <w:t>Hours:</w:t>
            </w:r>
            <w:r w:rsidRPr="00233AFE">
              <w:rPr>
                <w:rFonts w:cstheme="minorHAnsi"/>
              </w:rPr>
              <w:tab/>
            </w:r>
            <w:r w:rsidRPr="00233AFE">
              <w:rPr>
                <w:rFonts w:cstheme="minorHAnsi"/>
              </w:rPr>
              <w:tab/>
            </w:r>
            <w:r w:rsidR="00344FDB" w:rsidRPr="00233AFE">
              <w:rPr>
                <w:rFonts w:cstheme="minorHAnsi"/>
              </w:rPr>
              <w:t xml:space="preserve">            </w:t>
            </w:r>
          </w:p>
          <w:p w14:paraId="3959B92B" w14:textId="338EBFE0" w:rsidR="002F5F34" w:rsidRPr="00233AFE" w:rsidRDefault="002F5F34" w:rsidP="00A10915">
            <w:pPr>
              <w:ind w:left="1440"/>
              <w:rPr>
                <w:rFonts w:cstheme="minorHAnsi"/>
              </w:rPr>
            </w:pPr>
            <w:r w:rsidRPr="00233AFE">
              <w:rPr>
                <w:rFonts w:cstheme="minorHAnsi"/>
              </w:rPr>
              <w:t>Variable</w:t>
            </w:r>
            <w:r w:rsidR="414CC8F3" w:rsidRPr="00233AFE">
              <w:rPr>
                <w:rFonts w:cstheme="minorHAnsi"/>
              </w:rPr>
              <w:t xml:space="preserve"> depending on the number of students receiving DS</w:t>
            </w:r>
            <w:r w:rsidR="00A51121" w:rsidRPr="00233AFE">
              <w:rPr>
                <w:rFonts w:cstheme="minorHAnsi"/>
              </w:rPr>
              <w:t xml:space="preserve">A           </w:t>
            </w:r>
            <w:r w:rsidR="414CC8F3" w:rsidRPr="00233AFE">
              <w:rPr>
                <w:rFonts w:cstheme="minorHAnsi"/>
              </w:rPr>
              <w:t>support.  Mini</w:t>
            </w:r>
            <w:r w:rsidR="6B08E941" w:rsidRPr="00233AFE">
              <w:rPr>
                <w:rFonts w:cstheme="minorHAnsi"/>
              </w:rPr>
              <w:t>mum of five students allocated if available.  S</w:t>
            </w:r>
            <w:r w:rsidR="6FA2F59C" w:rsidRPr="00233AFE">
              <w:rPr>
                <w:rFonts w:cstheme="minorHAnsi"/>
              </w:rPr>
              <w:t>tudents average 30 hours support per academic year</w:t>
            </w:r>
            <w:r w:rsidR="2C66263B" w:rsidRPr="00233AFE">
              <w:rPr>
                <w:rFonts w:cstheme="minorHAnsi"/>
              </w:rPr>
              <w:t>.</w:t>
            </w:r>
          </w:p>
          <w:p w14:paraId="42217A51" w14:textId="77777777" w:rsidR="002F5F34" w:rsidRPr="00233AFE" w:rsidRDefault="002F5F34" w:rsidP="009E3985">
            <w:pPr>
              <w:rPr>
                <w:rFonts w:cstheme="minorHAnsi"/>
              </w:rPr>
            </w:pPr>
          </w:p>
        </w:tc>
      </w:tr>
      <w:tr w:rsidR="002F5F34" w:rsidRPr="00233AFE" w14:paraId="334EBD64" w14:textId="77777777" w:rsidTr="4D0A955A">
        <w:trPr>
          <w:trHeight w:val="740"/>
        </w:trPr>
        <w:tc>
          <w:tcPr>
            <w:tcW w:w="9010" w:type="dxa"/>
          </w:tcPr>
          <w:p w14:paraId="51759C7D" w14:textId="77777777" w:rsidR="002F5F34" w:rsidRPr="00233AFE" w:rsidRDefault="002F5F34" w:rsidP="009E3985">
            <w:pPr>
              <w:spacing w:line="240" w:lineRule="exact"/>
              <w:rPr>
                <w:rFonts w:cstheme="minorHAnsi"/>
              </w:rPr>
            </w:pPr>
          </w:p>
          <w:p w14:paraId="28013D48" w14:textId="19C5BBDB" w:rsidR="002F5F34" w:rsidRPr="00233AFE" w:rsidRDefault="002F5F34" w:rsidP="4D0A955A">
            <w:pPr>
              <w:spacing w:line="240" w:lineRule="exact"/>
              <w:rPr>
                <w:rFonts w:cstheme="minorHAnsi"/>
              </w:rPr>
            </w:pPr>
            <w:r w:rsidRPr="00233AFE">
              <w:rPr>
                <w:rFonts w:cstheme="minorHAnsi"/>
                <w:b/>
                <w:bCs/>
              </w:rPr>
              <w:t>Purpose:</w:t>
            </w:r>
            <w:r w:rsidRPr="00233AFE">
              <w:rPr>
                <w:rFonts w:cstheme="minorHAnsi"/>
              </w:rPr>
              <w:tab/>
              <w:t xml:space="preserve">To provide Study Skills Support for students with Specific Learning </w:t>
            </w:r>
            <w:r w:rsidRPr="00233AFE">
              <w:rPr>
                <w:rFonts w:cstheme="minorHAnsi"/>
              </w:rPr>
              <w:tab/>
            </w:r>
            <w:r w:rsidRPr="00233AFE">
              <w:rPr>
                <w:rFonts w:cstheme="minorHAnsi"/>
              </w:rPr>
              <w:tab/>
            </w:r>
            <w:r w:rsidRPr="00233AFE">
              <w:rPr>
                <w:rFonts w:cstheme="minorHAnsi"/>
              </w:rPr>
              <w:tab/>
              <w:t>Difficulties (</w:t>
            </w:r>
            <w:proofErr w:type="spellStart"/>
            <w:r w:rsidRPr="00233AFE">
              <w:rPr>
                <w:rFonts w:cstheme="minorHAnsi"/>
              </w:rPr>
              <w:t>SpLD</w:t>
            </w:r>
            <w:proofErr w:type="spellEnd"/>
            <w:r w:rsidRPr="00233AFE">
              <w:rPr>
                <w:rFonts w:cstheme="minorHAnsi"/>
              </w:rPr>
              <w:t>) or students on the Autistic Spectrum (AS</w:t>
            </w:r>
            <w:r w:rsidR="151869F0" w:rsidRPr="00233AFE">
              <w:rPr>
                <w:rFonts w:cstheme="minorHAnsi"/>
              </w:rPr>
              <w:t>C</w:t>
            </w:r>
            <w:r w:rsidRPr="00233AFE">
              <w:rPr>
                <w:rFonts w:cstheme="minorHAnsi"/>
              </w:rPr>
              <w:t>)</w:t>
            </w:r>
          </w:p>
          <w:p w14:paraId="5298ACC6" w14:textId="77777777" w:rsidR="002F5F34" w:rsidRPr="00233AFE" w:rsidRDefault="002F5F34" w:rsidP="009E3985">
            <w:pPr>
              <w:spacing w:line="240" w:lineRule="exact"/>
              <w:rPr>
                <w:rFonts w:cstheme="minorHAnsi"/>
              </w:rPr>
            </w:pPr>
          </w:p>
          <w:p w14:paraId="46291BEB" w14:textId="51C48D6F" w:rsidR="002F5F34" w:rsidRPr="00233AFE" w:rsidRDefault="002F5F34" w:rsidP="009E3985">
            <w:pPr>
              <w:spacing w:line="240" w:lineRule="exact"/>
              <w:rPr>
                <w:rFonts w:cstheme="minorHAnsi"/>
                <w:bCs/>
              </w:rPr>
            </w:pPr>
            <w:r w:rsidRPr="00233AFE">
              <w:rPr>
                <w:rFonts w:cstheme="minorHAnsi"/>
              </w:rPr>
              <w:tab/>
            </w:r>
            <w:r w:rsidRPr="00233AFE">
              <w:rPr>
                <w:rFonts w:cstheme="minorHAnsi"/>
              </w:rPr>
              <w:tab/>
              <w:t>To provide Supplementary Study Skills sessions when required</w:t>
            </w:r>
          </w:p>
          <w:p w14:paraId="3220E71B" w14:textId="77777777" w:rsidR="002F5F34" w:rsidRPr="00233AFE" w:rsidRDefault="002F5F34" w:rsidP="009E3985">
            <w:pPr>
              <w:spacing w:line="240" w:lineRule="exact"/>
              <w:rPr>
                <w:rFonts w:cstheme="minorHAnsi"/>
              </w:rPr>
            </w:pPr>
          </w:p>
        </w:tc>
      </w:tr>
      <w:tr w:rsidR="002F5F34" w:rsidRPr="00233AFE" w14:paraId="0D33F174" w14:textId="77777777" w:rsidTr="4D0A955A">
        <w:trPr>
          <w:trHeight w:val="1240"/>
        </w:trPr>
        <w:tc>
          <w:tcPr>
            <w:tcW w:w="9010" w:type="dxa"/>
          </w:tcPr>
          <w:p w14:paraId="6EC48336" w14:textId="77777777" w:rsidR="002F5F34" w:rsidRPr="00233AFE" w:rsidRDefault="002F5F34" w:rsidP="009E3985">
            <w:pPr>
              <w:spacing w:line="240" w:lineRule="exact"/>
              <w:rPr>
                <w:rFonts w:cstheme="minorHAnsi"/>
                <w:b/>
              </w:rPr>
            </w:pPr>
          </w:p>
          <w:p w14:paraId="03EA9F50" w14:textId="77777777" w:rsidR="002F5F34" w:rsidRPr="00233AFE" w:rsidRDefault="002F5F34" w:rsidP="009E3985">
            <w:pPr>
              <w:spacing w:line="240" w:lineRule="exact"/>
              <w:rPr>
                <w:rFonts w:cstheme="minorHAnsi"/>
                <w:b/>
              </w:rPr>
            </w:pPr>
            <w:r w:rsidRPr="00233AFE">
              <w:rPr>
                <w:rFonts w:cstheme="minorHAnsi"/>
                <w:b/>
              </w:rPr>
              <w:t xml:space="preserve">Key duties will include: </w:t>
            </w:r>
          </w:p>
          <w:p w14:paraId="5AEE7ABB" w14:textId="77777777" w:rsidR="002F5F34" w:rsidRPr="00233AFE" w:rsidRDefault="002F5F34" w:rsidP="009E3985">
            <w:pPr>
              <w:spacing w:line="240" w:lineRule="exact"/>
              <w:rPr>
                <w:rFonts w:cstheme="minorHAnsi"/>
                <w:b/>
                <w:color w:val="000000" w:themeColor="text1"/>
              </w:rPr>
            </w:pPr>
          </w:p>
          <w:p w14:paraId="09E73A65" w14:textId="77777777" w:rsidR="002F5F34" w:rsidRPr="00233AFE" w:rsidRDefault="002F5F34" w:rsidP="002F5F34">
            <w:pPr>
              <w:pStyle w:val="ListParagraph"/>
              <w:numPr>
                <w:ilvl w:val="0"/>
                <w:numId w:val="9"/>
              </w:numPr>
              <w:rPr>
                <w:rFonts w:asciiTheme="minorHAnsi" w:hAnsiTheme="minorHAnsi" w:cstheme="minorHAnsi"/>
                <w:b/>
                <w:bCs/>
                <w:strike/>
                <w:color w:val="000000" w:themeColor="text1"/>
              </w:rPr>
            </w:pPr>
            <w:r w:rsidRPr="00233AFE">
              <w:rPr>
                <w:rFonts w:asciiTheme="minorHAnsi" w:hAnsiTheme="minorHAnsi" w:cstheme="minorHAnsi"/>
                <w:color w:val="000000" w:themeColor="text1"/>
              </w:rPr>
              <w:t>To help students develop learning strategies that will assist them to overcome difficulties encountered due to Dyslexia, Dyspraxia, Autism or other Specific Learning Difficulties in accordance with the recommendations set out in their individual Needs Assessment.</w:t>
            </w:r>
          </w:p>
          <w:p w14:paraId="06B7DBBC" w14:textId="77777777" w:rsidR="002F5F34" w:rsidRPr="00233AFE" w:rsidRDefault="002F5F34" w:rsidP="009E3985">
            <w:pPr>
              <w:pStyle w:val="ListParagraph"/>
              <w:ind w:left="1080"/>
              <w:rPr>
                <w:rFonts w:asciiTheme="minorHAnsi" w:hAnsiTheme="minorHAnsi" w:cstheme="minorHAnsi"/>
                <w:b/>
                <w:bCs/>
                <w:strike/>
                <w:color w:val="000000" w:themeColor="text1"/>
              </w:rPr>
            </w:pPr>
          </w:p>
          <w:p w14:paraId="567560C3" w14:textId="2679281D" w:rsidR="002F5F34" w:rsidRPr="00233AFE" w:rsidRDefault="002F5F34" w:rsidP="002F5F34">
            <w:pPr>
              <w:pStyle w:val="ListParagraph"/>
              <w:numPr>
                <w:ilvl w:val="0"/>
                <w:numId w:val="9"/>
              </w:numPr>
              <w:rPr>
                <w:rFonts w:asciiTheme="minorHAnsi" w:hAnsiTheme="minorHAnsi" w:cstheme="minorHAnsi"/>
                <w:b/>
                <w:bCs/>
                <w:color w:val="000000" w:themeColor="text1"/>
              </w:rPr>
            </w:pPr>
            <w:r w:rsidRPr="00233AFE">
              <w:rPr>
                <w:rFonts w:asciiTheme="minorHAnsi" w:hAnsiTheme="minorHAnsi" w:cstheme="minorHAnsi"/>
                <w:color w:val="000000" w:themeColor="text1"/>
              </w:rPr>
              <w:t xml:space="preserve">To provide one to one study skills support, either face to face or remotely via </w:t>
            </w:r>
            <w:r w:rsidR="001E334B" w:rsidRPr="00233AFE">
              <w:rPr>
                <w:rFonts w:asciiTheme="minorHAnsi" w:hAnsiTheme="minorHAnsi" w:cstheme="minorHAnsi"/>
                <w:color w:val="000000" w:themeColor="text1"/>
              </w:rPr>
              <w:t>Teams</w:t>
            </w:r>
            <w:r w:rsidRPr="00233AFE">
              <w:rPr>
                <w:rFonts w:asciiTheme="minorHAnsi" w:hAnsiTheme="minorHAnsi" w:cstheme="minorHAnsi"/>
                <w:color w:val="000000" w:themeColor="text1"/>
              </w:rPr>
              <w:t xml:space="preserve">. </w:t>
            </w:r>
          </w:p>
          <w:p w14:paraId="700DEBC8" w14:textId="77777777" w:rsidR="002F5F34" w:rsidRPr="00233AFE" w:rsidRDefault="002F5F34" w:rsidP="009E3985">
            <w:pPr>
              <w:rPr>
                <w:rFonts w:cstheme="minorHAnsi"/>
                <w:b/>
                <w:bCs/>
                <w:color w:val="000000" w:themeColor="text1"/>
              </w:rPr>
            </w:pPr>
          </w:p>
          <w:p w14:paraId="611B5AC7" w14:textId="77777777" w:rsidR="002F5F34" w:rsidRPr="00233AFE" w:rsidRDefault="002F5F34" w:rsidP="002F5F34">
            <w:pPr>
              <w:pStyle w:val="ListParagraph"/>
              <w:numPr>
                <w:ilvl w:val="0"/>
                <w:numId w:val="9"/>
              </w:numPr>
              <w:rPr>
                <w:rFonts w:asciiTheme="minorHAnsi" w:hAnsiTheme="minorHAnsi" w:cstheme="minorHAnsi"/>
                <w:b/>
                <w:bCs/>
                <w:color w:val="000000" w:themeColor="text1"/>
              </w:rPr>
            </w:pPr>
            <w:r w:rsidRPr="00233AFE">
              <w:rPr>
                <w:rFonts w:asciiTheme="minorHAnsi" w:hAnsiTheme="minorHAnsi" w:cstheme="minorHAnsi"/>
                <w:color w:val="000000" w:themeColor="text1"/>
              </w:rPr>
              <w:t>To keep appropriate records of support given in accordance with the DSA Framework and College’s GDPR policy.</w:t>
            </w:r>
          </w:p>
          <w:p w14:paraId="71767FB2" w14:textId="77777777" w:rsidR="002F5F34" w:rsidRPr="00233AFE" w:rsidRDefault="002F5F34" w:rsidP="009E3985">
            <w:pPr>
              <w:rPr>
                <w:rFonts w:cstheme="minorHAnsi"/>
                <w:b/>
                <w:bCs/>
                <w:color w:val="000000" w:themeColor="text1"/>
              </w:rPr>
            </w:pPr>
          </w:p>
          <w:p w14:paraId="6A0DD615" w14:textId="77777777" w:rsidR="002F5F34" w:rsidRPr="00233AFE" w:rsidRDefault="002F5F34" w:rsidP="002F5F34">
            <w:pPr>
              <w:pStyle w:val="ListParagraph"/>
              <w:numPr>
                <w:ilvl w:val="0"/>
                <w:numId w:val="9"/>
              </w:numPr>
              <w:rPr>
                <w:rFonts w:asciiTheme="minorHAnsi" w:hAnsiTheme="minorHAnsi" w:cstheme="minorHAnsi"/>
                <w:b/>
                <w:bCs/>
                <w:color w:val="000000" w:themeColor="text1"/>
              </w:rPr>
            </w:pPr>
            <w:r w:rsidRPr="00233AFE">
              <w:rPr>
                <w:rFonts w:asciiTheme="minorHAnsi" w:hAnsiTheme="minorHAnsi" w:cstheme="minorHAnsi"/>
                <w:color w:val="000000" w:themeColor="text1"/>
              </w:rPr>
              <w:t>To ensure Individual Student Learning Plans are kept up to date and available to be shared with student’s personal tutors.</w:t>
            </w:r>
          </w:p>
          <w:p w14:paraId="2FDADEBD" w14:textId="77777777" w:rsidR="002F5F34" w:rsidRPr="00233AFE" w:rsidRDefault="002F5F34" w:rsidP="009E3985">
            <w:pPr>
              <w:rPr>
                <w:rFonts w:cstheme="minorHAnsi"/>
                <w:b/>
                <w:bCs/>
                <w:color w:val="000000" w:themeColor="text1"/>
              </w:rPr>
            </w:pPr>
          </w:p>
          <w:p w14:paraId="7A9FBCD7" w14:textId="77777777" w:rsidR="002F5F34" w:rsidRPr="00233AFE" w:rsidRDefault="002F5F34" w:rsidP="002F5F34">
            <w:pPr>
              <w:pStyle w:val="ListParagraph"/>
              <w:numPr>
                <w:ilvl w:val="0"/>
                <w:numId w:val="9"/>
              </w:numPr>
              <w:rPr>
                <w:rFonts w:asciiTheme="minorHAnsi" w:hAnsiTheme="minorHAnsi" w:cstheme="minorHAnsi"/>
                <w:b/>
                <w:color w:val="000000" w:themeColor="text1"/>
              </w:rPr>
            </w:pPr>
            <w:r w:rsidRPr="00233AFE">
              <w:rPr>
                <w:rFonts w:asciiTheme="minorHAnsi" w:hAnsiTheme="minorHAnsi" w:cstheme="minorHAnsi"/>
                <w:color w:val="000000" w:themeColor="text1"/>
              </w:rPr>
              <w:t>To attend Learning Assistance meetings and to take part in continuing professional development.</w:t>
            </w:r>
          </w:p>
          <w:p w14:paraId="42C67FA3" w14:textId="1CB6AD8E" w:rsidR="002F5F34" w:rsidRPr="00233AFE" w:rsidRDefault="002F5F34" w:rsidP="4D0A955A">
            <w:pPr>
              <w:spacing w:line="240" w:lineRule="exact"/>
              <w:rPr>
                <w:rFonts w:cstheme="minorHAnsi"/>
                <w:b/>
                <w:bCs/>
              </w:rPr>
            </w:pPr>
          </w:p>
          <w:p w14:paraId="5E1CAD5F" w14:textId="356060AA" w:rsidR="002F5F34" w:rsidRPr="00233AFE" w:rsidRDefault="002F5F34" w:rsidP="009E3985">
            <w:pPr>
              <w:spacing w:line="240" w:lineRule="exact"/>
              <w:jc w:val="right"/>
              <w:rPr>
                <w:rFonts w:cstheme="minorHAnsi"/>
              </w:rPr>
            </w:pPr>
            <w:r w:rsidRPr="00233AFE">
              <w:rPr>
                <w:rFonts w:cstheme="minorHAnsi"/>
                <w:b/>
              </w:rPr>
              <w:t xml:space="preserve">Updated </w:t>
            </w:r>
            <w:r w:rsidR="0066447D" w:rsidRPr="00233AFE">
              <w:rPr>
                <w:rFonts w:cstheme="minorHAnsi"/>
                <w:b/>
              </w:rPr>
              <w:t>August 2021</w:t>
            </w:r>
          </w:p>
        </w:tc>
      </w:tr>
    </w:tbl>
    <w:p w14:paraId="284FB3E5" w14:textId="77777777" w:rsidR="00FB3C6A" w:rsidRPr="00233AFE" w:rsidRDefault="00FB3C6A" w:rsidP="4D0A955A">
      <w:pPr>
        <w:rPr>
          <w:rFonts w:cstheme="minorHAnsi"/>
        </w:rPr>
      </w:pPr>
    </w:p>
    <w:p w14:paraId="042CC799" w14:textId="77777777" w:rsidR="00D50D8D" w:rsidRPr="00342D8B" w:rsidRDefault="00D50D8D" w:rsidP="4D0A955A">
      <w:pPr>
        <w:rPr>
          <w:rFonts w:cstheme="minorHAnsi"/>
          <w:b/>
          <w:bCs/>
          <w:sz w:val="32"/>
          <w:szCs w:val="32"/>
        </w:rPr>
      </w:pPr>
      <w:r w:rsidRPr="00342D8B">
        <w:rPr>
          <w:rFonts w:cstheme="minorHAnsi"/>
          <w:b/>
          <w:bCs/>
          <w:sz w:val="32"/>
          <w:szCs w:val="32"/>
        </w:rPr>
        <w:t xml:space="preserve">Person Specification </w:t>
      </w:r>
    </w:p>
    <w:p w14:paraId="2B59863F" w14:textId="7ACFD8F4" w:rsidR="4D0A955A" w:rsidRPr="00233AFE" w:rsidRDefault="4D0A955A" w:rsidP="4D0A955A">
      <w:pPr>
        <w:rPr>
          <w:rFonts w:cstheme="minorHAnsi"/>
        </w:rPr>
      </w:pPr>
    </w:p>
    <w:p w14:paraId="2C950F7C" w14:textId="0B4CD789" w:rsidR="4D0A955A" w:rsidRPr="00233AFE" w:rsidRDefault="4D0A955A" w:rsidP="4D0A955A">
      <w:pPr>
        <w:rPr>
          <w:rFonts w:cstheme="minorHAnsi"/>
        </w:rPr>
      </w:pPr>
    </w:p>
    <w:p w14:paraId="58029B0F" w14:textId="27832B42" w:rsidR="4D0A955A" w:rsidRPr="00233AFE" w:rsidRDefault="4D0A955A" w:rsidP="4D0A955A">
      <w:pPr>
        <w:rPr>
          <w:rFonts w:cstheme="minorHAnsi"/>
        </w:rPr>
      </w:pPr>
    </w:p>
    <w:p w14:paraId="0ABD4FC3" w14:textId="36F1F4B2" w:rsidR="4D0A955A" w:rsidRPr="00233AFE" w:rsidRDefault="4D0A955A" w:rsidP="4D0A955A">
      <w:pPr>
        <w:rPr>
          <w:rFonts w:cstheme="minorHAnsi"/>
        </w:rPr>
      </w:pPr>
    </w:p>
    <w:tbl>
      <w:tblPr>
        <w:tblStyle w:val="TableGrid"/>
        <w:tblW w:w="0" w:type="auto"/>
        <w:tblLayout w:type="fixed"/>
        <w:tblLook w:val="04A0" w:firstRow="1" w:lastRow="0" w:firstColumn="1" w:lastColumn="0" w:noHBand="0" w:noVBand="1"/>
      </w:tblPr>
      <w:tblGrid>
        <w:gridCol w:w="7080"/>
        <w:gridCol w:w="1920"/>
      </w:tblGrid>
      <w:tr w:rsidR="4D0A955A" w:rsidRPr="00233AFE" w14:paraId="25DD3686" w14:textId="77777777" w:rsidTr="4D0A955A">
        <w:tc>
          <w:tcPr>
            <w:tcW w:w="7080" w:type="dxa"/>
          </w:tcPr>
          <w:p w14:paraId="2ABA6DD1" w14:textId="04B34A17" w:rsidR="4D0A955A" w:rsidRPr="00233AFE" w:rsidRDefault="4D0A955A" w:rsidP="4D0A955A">
            <w:pPr>
              <w:spacing w:line="240" w:lineRule="exact"/>
              <w:rPr>
                <w:rFonts w:eastAsiaTheme="minorEastAsia" w:cstheme="minorHAnsi"/>
              </w:rPr>
            </w:pPr>
          </w:p>
          <w:p w14:paraId="36893227" w14:textId="729DB9CC" w:rsidR="4D0A955A" w:rsidRPr="00233AFE" w:rsidRDefault="00342D8B" w:rsidP="4D0A955A">
            <w:pPr>
              <w:spacing w:line="240" w:lineRule="exact"/>
              <w:jc w:val="center"/>
              <w:rPr>
                <w:rFonts w:eastAsiaTheme="minorEastAsia" w:cstheme="minorHAnsi"/>
                <w:b/>
                <w:bCs/>
              </w:rPr>
            </w:pPr>
            <w:r>
              <w:rPr>
                <w:rFonts w:eastAsiaTheme="minorEastAsia" w:cstheme="minorHAnsi"/>
                <w:b/>
                <w:bCs/>
              </w:rPr>
              <w:t xml:space="preserve">Job Title: </w:t>
            </w:r>
            <w:r w:rsidR="4D0A955A" w:rsidRPr="00233AFE">
              <w:rPr>
                <w:rFonts w:eastAsiaTheme="minorEastAsia" w:cstheme="minorHAnsi"/>
                <w:b/>
                <w:bCs/>
              </w:rPr>
              <w:t xml:space="preserve">Learning Assistance </w:t>
            </w:r>
            <w:r w:rsidR="1587610F" w:rsidRPr="00233AFE">
              <w:rPr>
                <w:rFonts w:eastAsiaTheme="minorEastAsia" w:cstheme="minorHAnsi"/>
                <w:b/>
                <w:bCs/>
              </w:rPr>
              <w:t>Tutor</w:t>
            </w:r>
          </w:p>
          <w:p w14:paraId="7F463C64" w14:textId="58B2E8CC" w:rsidR="4D0A955A" w:rsidRPr="00233AFE" w:rsidRDefault="4D0A955A" w:rsidP="4D0A955A">
            <w:pPr>
              <w:spacing w:line="240" w:lineRule="exact"/>
              <w:rPr>
                <w:rFonts w:eastAsiaTheme="minorEastAsia" w:cstheme="minorHAnsi"/>
              </w:rPr>
            </w:pPr>
          </w:p>
        </w:tc>
        <w:tc>
          <w:tcPr>
            <w:tcW w:w="1920" w:type="dxa"/>
          </w:tcPr>
          <w:p w14:paraId="68597BC7" w14:textId="312D7017" w:rsidR="4D0A955A" w:rsidRPr="00233AFE" w:rsidRDefault="4D0A955A" w:rsidP="4D0A955A">
            <w:pPr>
              <w:spacing w:line="240" w:lineRule="exact"/>
              <w:rPr>
                <w:rFonts w:eastAsiaTheme="minorEastAsia" w:cstheme="minorHAnsi"/>
              </w:rPr>
            </w:pPr>
          </w:p>
          <w:p w14:paraId="6B8B6B62" w14:textId="0A4BA45A" w:rsidR="4D0A955A" w:rsidRPr="00233AFE" w:rsidRDefault="4D0A955A" w:rsidP="4D0A955A">
            <w:pPr>
              <w:spacing w:line="240" w:lineRule="exact"/>
              <w:rPr>
                <w:rFonts w:eastAsiaTheme="minorEastAsia" w:cstheme="minorHAnsi"/>
              </w:rPr>
            </w:pPr>
            <w:r w:rsidRPr="00233AFE">
              <w:rPr>
                <w:rFonts w:eastAsiaTheme="minorEastAsia" w:cstheme="minorHAnsi"/>
                <w:b/>
                <w:bCs/>
              </w:rPr>
              <w:t>Essential (E)</w:t>
            </w:r>
          </w:p>
          <w:p w14:paraId="3B634816" w14:textId="30739268" w:rsidR="4D0A955A" w:rsidRPr="00233AFE" w:rsidRDefault="4D0A955A" w:rsidP="4D0A955A">
            <w:pPr>
              <w:spacing w:line="240" w:lineRule="exact"/>
              <w:rPr>
                <w:rFonts w:eastAsiaTheme="minorEastAsia" w:cstheme="minorHAnsi"/>
              </w:rPr>
            </w:pPr>
            <w:r w:rsidRPr="00233AFE">
              <w:rPr>
                <w:rFonts w:eastAsiaTheme="minorEastAsia" w:cstheme="minorHAnsi"/>
                <w:b/>
                <w:bCs/>
              </w:rPr>
              <w:t>Desirable (D)</w:t>
            </w:r>
          </w:p>
          <w:p w14:paraId="0B8BC24C" w14:textId="1D9DB62B" w:rsidR="4D0A955A" w:rsidRPr="00233AFE" w:rsidRDefault="4D0A955A" w:rsidP="4D0A955A">
            <w:pPr>
              <w:spacing w:line="240" w:lineRule="exact"/>
              <w:rPr>
                <w:rFonts w:eastAsiaTheme="minorEastAsia" w:cstheme="minorHAnsi"/>
              </w:rPr>
            </w:pPr>
          </w:p>
        </w:tc>
      </w:tr>
      <w:tr w:rsidR="4D0A955A" w:rsidRPr="00233AFE" w14:paraId="2AA284DD" w14:textId="77777777" w:rsidTr="4D0A955A">
        <w:tc>
          <w:tcPr>
            <w:tcW w:w="7080" w:type="dxa"/>
          </w:tcPr>
          <w:p w14:paraId="12C585CF" w14:textId="3EB54BF9" w:rsidR="4D0A955A" w:rsidRPr="00233AFE" w:rsidRDefault="4D0A955A" w:rsidP="4D0A955A">
            <w:pPr>
              <w:spacing w:line="240" w:lineRule="exact"/>
              <w:rPr>
                <w:rFonts w:eastAsiaTheme="minorEastAsia" w:cstheme="minorHAnsi"/>
              </w:rPr>
            </w:pPr>
          </w:p>
          <w:p w14:paraId="3E01C5C7" w14:textId="6F90B9C9" w:rsidR="4D0A955A" w:rsidRPr="00233AFE" w:rsidRDefault="4D0A955A" w:rsidP="4D0A955A">
            <w:pPr>
              <w:spacing w:line="240" w:lineRule="exact"/>
              <w:rPr>
                <w:rFonts w:eastAsiaTheme="minorEastAsia" w:cstheme="minorHAnsi"/>
                <w:b/>
                <w:bCs/>
              </w:rPr>
            </w:pPr>
            <w:r w:rsidRPr="00233AFE">
              <w:rPr>
                <w:rFonts w:eastAsiaTheme="minorEastAsia" w:cstheme="minorHAnsi"/>
                <w:b/>
                <w:bCs/>
              </w:rPr>
              <w:t>Qualifications</w:t>
            </w:r>
            <w:r w:rsidR="1E4B437C" w:rsidRPr="00233AFE">
              <w:rPr>
                <w:rFonts w:eastAsiaTheme="minorEastAsia" w:cstheme="minorHAnsi"/>
                <w:b/>
                <w:bCs/>
              </w:rPr>
              <w:t xml:space="preserve"> and Memberships</w:t>
            </w:r>
          </w:p>
          <w:p w14:paraId="296D2A8F" w14:textId="23DAA08D" w:rsidR="4D0A955A" w:rsidRPr="00233AFE" w:rsidRDefault="4D0A955A" w:rsidP="4D0A955A">
            <w:pPr>
              <w:spacing w:line="240" w:lineRule="exact"/>
              <w:rPr>
                <w:rFonts w:eastAsiaTheme="minorEastAsia" w:cstheme="minorHAnsi"/>
                <w:b/>
                <w:bCs/>
              </w:rPr>
            </w:pPr>
          </w:p>
          <w:p w14:paraId="44128BB6" w14:textId="64DFBE8E" w:rsidR="273C987A" w:rsidRPr="00233AFE" w:rsidRDefault="273C987A" w:rsidP="00D77652">
            <w:pPr>
              <w:pStyle w:val="ListParagraph"/>
              <w:numPr>
                <w:ilvl w:val="0"/>
                <w:numId w:val="10"/>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Hold the correct qualifications and professional memberships to </w:t>
            </w:r>
            <w:r w:rsidR="0D646A21" w:rsidRPr="00233AFE">
              <w:rPr>
                <w:rFonts w:asciiTheme="minorHAnsi" w:eastAsiaTheme="minorEastAsia" w:hAnsiTheme="minorHAnsi" w:cstheme="minorHAnsi"/>
              </w:rPr>
              <w:t>deliver</w:t>
            </w:r>
            <w:r w:rsidRPr="00233AFE">
              <w:rPr>
                <w:rFonts w:asciiTheme="minorHAnsi" w:eastAsiaTheme="minorEastAsia" w:hAnsiTheme="minorHAnsi" w:cstheme="minorHAnsi"/>
              </w:rPr>
              <w:t xml:space="preserve"> DSA’s</w:t>
            </w:r>
            <w:r w:rsidR="0A98FC0D" w:rsidRPr="00233AFE">
              <w:rPr>
                <w:rFonts w:asciiTheme="minorHAnsi" w:eastAsiaTheme="minorEastAsia" w:hAnsiTheme="minorHAnsi" w:cstheme="minorHAnsi"/>
              </w:rPr>
              <w:t xml:space="preserve"> fundable NMH </w:t>
            </w:r>
            <w:r w:rsidR="24CECC0E" w:rsidRPr="00233AFE">
              <w:rPr>
                <w:rFonts w:asciiTheme="minorHAnsi" w:eastAsiaTheme="minorEastAsia" w:hAnsiTheme="minorHAnsi" w:cstheme="minorHAnsi"/>
              </w:rPr>
              <w:t>r</w:t>
            </w:r>
            <w:r w:rsidR="0A98FC0D" w:rsidRPr="00233AFE">
              <w:rPr>
                <w:rFonts w:asciiTheme="minorHAnsi" w:eastAsiaTheme="minorEastAsia" w:hAnsiTheme="minorHAnsi" w:cstheme="minorHAnsi"/>
              </w:rPr>
              <w:t xml:space="preserve">oles </w:t>
            </w:r>
            <w:r w:rsidRPr="00233AFE">
              <w:rPr>
                <w:rFonts w:asciiTheme="minorHAnsi" w:eastAsiaTheme="minorEastAsia" w:hAnsiTheme="minorHAnsi" w:cstheme="minorHAnsi"/>
              </w:rPr>
              <w:t>as specified by the DfE</w:t>
            </w:r>
            <w:r w:rsidR="43698515" w:rsidRPr="00233AFE">
              <w:rPr>
                <w:rFonts w:asciiTheme="minorHAnsi" w:eastAsiaTheme="minorEastAsia" w:hAnsiTheme="minorHAnsi" w:cstheme="minorHAnsi"/>
              </w:rPr>
              <w:t xml:space="preserve"> for either or both of the following roles. </w:t>
            </w:r>
          </w:p>
          <w:p w14:paraId="0BBB5EF4" w14:textId="0CB94726" w:rsidR="273C987A" w:rsidRPr="00233AFE" w:rsidRDefault="273C987A" w:rsidP="4D0A955A">
            <w:pPr>
              <w:spacing w:line="240" w:lineRule="exact"/>
              <w:ind w:left="720"/>
              <w:rPr>
                <w:rFonts w:eastAsia="Calibri" w:cstheme="minorHAnsi"/>
                <w:lang w:val="en-US"/>
              </w:rPr>
            </w:pPr>
            <w:r w:rsidRPr="00233AFE">
              <w:rPr>
                <w:rFonts w:eastAsia="Calibri" w:cstheme="minorHAnsi"/>
                <w:lang w:val="en-US"/>
              </w:rPr>
              <w:t>Specialist one-to-one Study Skills and Strategy Support -Specific Learning Difficulties (</w:t>
            </w:r>
            <w:proofErr w:type="spellStart"/>
            <w:r w:rsidRPr="00233AFE">
              <w:rPr>
                <w:rFonts w:eastAsia="Calibri" w:cstheme="minorHAnsi"/>
                <w:lang w:val="en-US"/>
              </w:rPr>
              <w:t>SpLD</w:t>
            </w:r>
            <w:proofErr w:type="spellEnd"/>
            <w:r w:rsidRPr="00233AFE">
              <w:rPr>
                <w:rFonts w:eastAsia="Calibri" w:cstheme="minorHAnsi"/>
                <w:lang w:val="en-US"/>
              </w:rPr>
              <w:t>)</w:t>
            </w:r>
          </w:p>
          <w:p w14:paraId="262F51F7" w14:textId="2876E43C" w:rsidR="273C987A" w:rsidRPr="00233AFE" w:rsidRDefault="273C987A" w:rsidP="4D0A955A">
            <w:pPr>
              <w:spacing w:line="240" w:lineRule="exact"/>
              <w:ind w:left="720"/>
              <w:rPr>
                <w:rFonts w:eastAsia="Calibri" w:cstheme="minorHAnsi"/>
                <w:lang w:val="en-US"/>
              </w:rPr>
            </w:pPr>
            <w:r w:rsidRPr="00233AFE">
              <w:rPr>
                <w:rFonts w:eastAsia="Calibri" w:cstheme="minorHAnsi"/>
                <w:lang w:val="en-US"/>
              </w:rPr>
              <w:t xml:space="preserve">Specialist one-to-one Study Skills and Strategy Support </w:t>
            </w:r>
          </w:p>
          <w:p w14:paraId="7A1C3BD4" w14:textId="36566426" w:rsidR="273C987A" w:rsidRPr="00233AFE" w:rsidRDefault="273C987A" w:rsidP="4D0A955A">
            <w:pPr>
              <w:spacing w:line="240" w:lineRule="exact"/>
              <w:ind w:left="720"/>
              <w:rPr>
                <w:rFonts w:eastAsia="Calibri" w:cstheme="minorHAnsi"/>
                <w:lang w:val="en-US"/>
              </w:rPr>
            </w:pPr>
            <w:r w:rsidRPr="00233AFE">
              <w:rPr>
                <w:rFonts w:eastAsia="Calibri" w:cstheme="minorHAnsi"/>
                <w:lang w:val="en-US"/>
              </w:rPr>
              <w:t>-Autism Spectrum Conditions (AS</w:t>
            </w:r>
            <w:r w:rsidR="4285DF33" w:rsidRPr="00233AFE">
              <w:rPr>
                <w:rFonts w:eastAsia="Calibri" w:cstheme="minorHAnsi"/>
                <w:lang w:val="en-US"/>
              </w:rPr>
              <w:t>C</w:t>
            </w:r>
            <w:r w:rsidRPr="00233AFE">
              <w:rPr>
                <w:rFonts w:eastAsia="Calibri" w:cstheme="minorHAnsi"/>
                <w:lang w:val="en-US"/>
              </w:rPr>
              <w:t>)</w:t>
            </w:r>
          </w:p>
          <w:p w14:paraId="47E2C525" w14:textId="59517119" w:rsidR="5D1FEC4A" w:rsidRPr="00233AFE" w:rsidRDefault="5D1FEC4A" w:rsidP="4D0A955A">
            <w:pPr>
              <w:spacing w:line="240" w:lineRule="exact"/>
              <w:ind w:left="720"/>
              <w:rPr>
                <w:rFonts w:eastAsia="Calibri" w:cstheme="minorHAnsi"/>
                <w:lang w:val="en-US"/>
              </w:rPr>
            </w:pPr>
            <w:r w:rsidRPr="00233AFE">
              <w:rPr>
                <w:rFonts w:eastAsia="Calibri" w:cstheme="minorHAnsi"/>
                <w:lang w:val="en-US"/>
              </w:rPr>
              <w:t>For details see the link below:</w:t>
            </w:r>
          </w:p>
          <w:p w14:paraId="40F960B4" w14:textId="799E5F04" w:rsidR="5D1FEC4A" w:rsidRPr="00233AFE" w:rsidRDefault="000C64DD" w:rsidP="4D0A955A">
            <w:pPr>
              <w:spacing w:line="240" w:lineRule="exact"/>
              <w:ind w:left="720"/>
              <w:rPr>
                <w:rStyle w:val="Hyperlink"/>
                <w:rFonts w:eastAsia="Calibri" w:cstheme="minorHAnsi"/>
                <w:lang w:val="en-US"/>
              </w:rPr>
            </w:pPr>
            <w:hyperlink r:id="rId10">
              <w:r w:rsidR="5D1FEC4A" w:rsidRPr="00233AFE">
                <w:rPr>
                  <w:rStyle w:val="Hyperlink"/>
                  <w:rFonts w:eastAsia="Calibri" w:cstheme="minorHAnsi"/>
                  <w:lang w:val="en-US"/>
                </w:rPr>
                <w:t>https://www.practitioners.slc.co.uk/exchange-blog/2020/september/10092020-guidance-for-nmh-suppliers/</w:t>
              </w:r>
            </w:hyperlink>
          </w:p>
          <w:p w14:paraId="4DD88695" w14:textId="06AFCE8F" w:rsidR="00D77652" w:rsidRPr="00233AFE" w:rsidRDefault="00D77652" w:rsidP="4D0A955A">
            <w:pPr>
              <w:spacing w:line="240" w:lineRule="exact"/>
              <w:ind w:left="720"/>
              <w:rPr>
                <w:rStyle w:val="Hyperlink"/>
                <w:rFonts w:cstheme="minorHAnsi"/>
              </w:rPr>
            </w:pPr>
          </w:p>
          <w:p w14:paraId="4447A745" w14:textId="6BACD4C1" w:rsidR="00D77652" w:rsidRPr="00233AFE" w:rsidRDefault="00A85CD2" w:rsidP="00D77652">
            <w:pPr>
              <w:pStyle w:val="ListParagraph"/>
              <w:numPr>
                <w:ilvl w:val="0"/>
                <w:numId w:val="10"/>
              </w:numPr>
              <w:spacing w:line="240" w:lineRule="exact"/>
              <w:rPr>
                <w:rFonts w:asciiTheme="minorHAnsi" w:hAnsiTheme="minorHAnsi" w:cstheme="minorHAnsi"/>
              </w:rPr>
            </w:pPr>
            <w:r w:rsidRPr="00233AFE">
              <w:rPr>
                <w:rFonts w:asciiTheme="minorHAnsi" w:hAnsiTheme="minorHAnsi" w:cstheme="minorHAnsi"/>
              </w:rPr>
              <w:t>Degree in Theology or related subject</w:t>
            </w:r>
          </w:p>
          <w:p w14:paraId="5ED13F96" w14:textId="041E1FAF" w:rsidR="4D0A955A" w:rsidRPr="00233AFE" w:rsidRDefault="4D0A955A" w:rsidP="4D0A955A">
            <w:pPr>
              <w:spacing w:line="240" w:lineRule="exact"/>
              <w:ind w:left="720"/>
              <w:rPr>
                <w:rFonts w:eastAsia="Calibri" w:cstheme="minorHAnsi"/>
                <w:lang w:val="en-US"/>
              </w:rPr>
            </w:pPr>
          </w:p>
        </w:tc>
        <w:tc>
          <w:tcPr>
            <w:tcW w:w="1920" w:type="dxa"/>
          </w:tcPr>
          <w:p w14:paraId="07E3BDEE" w14:textId="25D7F96A" w:rsidR="4D0A955A" w:rsidRPr="00233AFE" w:rsidRDefault="4D0A955A" w:rsidP="4D0A955A">
            <w:pPr>
              <w:spacing w:line="240" w:lineRule="exact"/>
              <w:rPr>
                <w:rFonts w:eastAsiaTheme="minorEastAsia" w:cstheme="minorHAnsi"/>
              </w:rPr>
            </w:pPr>
          </w:p>
          <w:p w14:paraId="2AB3EFE6" w14:textId="0E87983D" w:rsidR="4D0A955A" w:rsidRPr="00233AFE" w:rsidRDefault="4D0A955A" w:rsidP="4D0A955A">
            <w:pPr>
              <w:spacing w:line="240" w:lineRule="exact"/>
              <w:rPr>
                <w:rFonts w:eastAsiaTheme="minorEastAsia" w:cstheme="minorHAnsi"/>
              </w:rPr>
            </w:pPr>
          </w:p>
          <w:p w14:paraId="3FC38569" w14:textId="7E8BB765" w:rsidR="4D0A955A" w:rsidRPr="00233AFE" w:rsidRDefault="4D0A955A" w:rsidP="4D0A955A">
            <w:pPr>
              <w:spacing w:line="240" w:lineRule="exact"/>
              <w:rPr>
                <w:rFonts w:eastAsiaTheme="minorEastAsia" w:cstheme="minorHAnsi"/>
              </w:rPr>
            </w:pPr>
          </w:p>
          <w:p w14:paraId="4E99CFFF" w14:textId="322A7493"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35B4C936" w14:textId="77777777" w:rsidR="4D0A955A" w:rsidRPr="00233AFE" w:rsidRDefault="4D0A955A" w:rsidP="4D0A955A">
            <w:pPr>
              <w:spacing w:line="240" w:lineRule="exact"/>
              <w:rPr>
                <w:rFonts w:eastAsiaTheme="minorEastAsia" w:cstheme="minorHAnsi"/>
                <w:b/>
                <w:bCs/>
              </w:rPr>
            </w:pPr>
          </w:p>
          <w:p w14:paraId="25A35187" w14:textId="77777777" w:rsidR="00221B65" w:rsidRPr="00233AFE" w:rsidRDefault="00221B65" w:rsidP="4D0A955A">
            <w:pPr>
              <w:spacing w:line="240" w:lineRule="exact"/>
              <w:rPr>
                <w:rFonts w:eastAsiaTheme="minorEastAsia" w:cstheme="minorHAnsi"/>
                <w:b/>
                <w:bCs/>
              </w:rPr>
            </w:pPr>
          </w:p>
          <w:p w14:paraId="68B7CBE2" w14:textId="77777777" w:rsidR="00221B65" w:rsidRPr="00233AFE" w:rsidRDefault="00221B65" w:rsidP="4D0A955A">
            <w:pPr>
              <w:spacing w:line="240" w:lineRule="exact"/>
              <w:rPr>
                <w:rFonts w:eastAsiaTheme="minorEastAsia" w:cstheme="minorHAnsi"/>
                <w:b/>
                <w:bCs/>
              </w:rPr>
            </w:pPr>
          </w:p>
          <w:p w14:paraId="4ADC7210" w14:textId="77777777" w:rsidR="00221B65" w:rsidRPr="00233AFE" w:rsidRDefault="00221B65" w:rsidP="4D0A955A">
            <w:pPr>
              <w:spacing w:line="240" w:lineRule="exact"/>
              <w:rPr>
                <w:rFonts w:eastAsiaTheme="minorEastAsia" w:cstheme="minorHAnsi"/>
                <w:b/>
                <w:bCs/>
              </w:rPr>
            </w:pPr>
          </w:p>
          <w:p w14:paraId="4AC1A0E3" w14:textId="77777777" w:rsidR="00221B65" w:rsidRPr="00233AFE" w:rsidRDefault="00221B65" w:rsidP="4D0A955A">
            <w:pPr>
              <w:spacing w:line="240" w:lineRule="exact"/>
              <w:rPr>
                <w:rFonts w:eastAsiaTheme="minorEastAsia" w:cstheme="minorHAnsi"/>
                <w:b/>
                <w:bCs/>
              </w:rPr>
            </w:pPr>
          </w:p>
          <w:p w14:paraId="7744F078" w14:textId="77777777" w:rsidR="00221B65" w:rsidRPr="00233AFE" w:rsidRDefault="00221B65" w:rsidP="4D0A955A">
            <w:pPr>
              <w:spacing w:line="240" w:lineRule="exact"/>
              <w:rPr>
                <w:rFonts w:eastAsiaTheme="minorEastAsia" w:cstheme="minorHAnsi"/>
                <w:b/>
                <w:bCs/>
              </w:rPr>
            </w:pPr>
          </w:p>
          <w:p w14:paraId="25C333A5" w14:textId="77777777" w:rsidR="00221B65" w:rsidRPr="00233AFE" w:rsidRDefault="00221B65" w:rsidP="4D0A955A">
            <w:pPr>
              <w:spacing w:line="240" w:lineRule="exact"/>
              <w:rPr>
                <w:rFonts w:eastAsiaTheme="minorEastAsia" w:cstheme="minorHAnsi"/>
                <w:b/>
                <w:bCs/>
              </w:rPr>
            </w:pPr>
          </w:p>
          <w:p w14:paraId="5643593D" w14:textId="77777777" w:rsidR="00221B65" w:rsidRPr="00233AFE" w:rsidRDefault="00221B65" w:rsidP="4D0A955A">
            <w:pPr>
              <w:spacing w:line="240" w:lineRule="exact"/>
              <w:rPr>
                <w:rFonts w:eastAsiaTheme="minorEastAsia" w:cstheme="minorHAnsi"/>
                <w:b/>
                <w:bCs/>
              </w:rPr>
            </w:pPr>
          </w:p>
          <w:p w14:paraId="13AF7202" w14:textId="77777777" w:rsidR="00221B65" w:rsidRPr="00233AFE" w:rsidRDefault="00221B65" w:rsidP="4D0A955A">
            <w:pPr>
              <w:spacing w:line="240" w:lineRule="exact"/>
              <w:rPr>
                <w:rFonts w:eastAsiaTheme="minorEastAsia" w:cstheme="minorHAnsi"/>
                <w:b/>
                <w:bCs/>
              </w:rPr>
            </w:pPr>
          </w:p>
          <w:p w14:paraId="65FA6719" w14:textId="77777777" w:rsidR="00221B65" w:rsidRPr="00233AFE" w:rsidRDefault="00221B65" w:rsidP="4D0A955A">
            <w:pPr>
              <w:spacing w:line="240" w:lineRule="exact"/>
              <w:rPr>
                <w:rFonts w:eastAsiaTheme="minorEastAsia" w:cstheme="minorHAnsi"/>
                <w:b/>
                <w:bCs/>
              </w:rPr>
            </w:pPr>
          </w:p>
          <w:p w14:paraId="13DB4E29" w14:textId="525206EB" w:rsidR="00221B65" w:rsidRPr="00233AFE" w:rsidRDefault="00221B65" w:rsidP="4D0A955A">
            <w:pPr>
              <w:spacing w:line="240" w:lineRule="exact"/>
              <w:rPr>
                <w:rFonts w:eastAsiaTheme="minorEastAsia" w:cstheme="minorHAnsi"/>
                <w:b/>
                <w:bCs/>
              </w:rPr>
            </w:pPr>
            <w:r w:rsidRPr="00233AFE">
              <w:rPr>
                <w:rFonts w:eastAsiaTheme="minorEastAsia" w:cstheme="minorHAnsi"/>
                <w:b/>
                <w:bCs/>
              </w:rPr>
              <w:t>D</w:t>
            </w:r>
          </w:p>
        </w:tc>
      </w:tr>
      <w:tr w:rsidR="4D0A955A" w:rsidRPr="00233AFE" w14:paraId="491884B7" w14:textId="77777777" w:rsidTr="4D0A955A">
        <w:tc>
          <w:tcPr>
            <w:tcW w:w="7080" w:type="dxa"/>
          </w:tcPr>
          <w:p w14:paraId="624EF3BE" w14:textId="75A7533B" w:rsidR="4D0A955A" w:rsidRPr="00233AFE" w:rsidRDefault="4D0A955A" w:rsidP="4D0A955A">
            <w:pPr>
              <w:spacing w:line="240" w:lineRule="exact"/>
              <w:rPr>
                <w:rFonts w:eastAsiaTheme="minorEastAsia" w:cstheme="minorHAnsi"/>
              </w:rPr>
            </w:pPr>
          </w:p>
          <w:p w14:paraId="1D42A304" w14:textId="7103FEE9" w:rsidR="4D0A955A" w:rsidRPr="00233AFE" w:rsidRDefault="4D0A955A" w:rsidP="4D0A955A">
            <w:pPr>
              <w:spacing w:line="240" w:lineRule="exact"/>
              <w:rPr>
                <w:rFonts w:eastAsiaTheme="minorEastAsia" w:cstheme="minorHAnsi"/>
              </w:rPr>
            </w:pPr>
            <w:r w:rsidRPr="00233AFE">
              <w:rPr>
                <w:rFonts w:eastAsiaTheme="minorEastAsia" w:cstheme="minorHAnsi"/>
                <w:b/>
                <w:bCs/>
              </w:rPr>
              <w:t>Experience</w:t>
            </w:r>
          </w:p>
          <w:p w14:paraId="4B3251A9" w14:textId="0D9AE1B4" w:rsidR="4D0A955A" w:rsidRPr="00233AFE" w:rsidRDefault="4D0A955A" w:rsidP="4D0A955A">
            <w:pPr>
              <w:spacing w:line="240" w:lineRule="exact"/>
              <w:rPr>
                <w:rFonts w:eastAsiaTheme="minorEastAsia" w:cstheme="minorHAnsi"/>
              </w:rPr>
            </w:pPr>
          </w:p>
          <w:p w14:paraId="65148971" w14:textId="0521C8EA" w:rsidR="4D0A955A" w:rsidRPr="00233AFE" w:rsidRDefault="4D0A955A" w:rsidP="4D0A955A">
            <w:pPr>
              <w:pStyle w:val="ListParagraph"/>
              <w:numPr>
                <w:ilvl w:val="0"/>
                <w:numId w:val="7"/>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Experience in supporting students with </w:t>
            </w:r>
            <w:proofErr w:type="spellStart"/>
            <w:r w:rsidR="178A0237" w:rsidRPr="00233AFE">
              <w:rPr>
                <w:rFonts w:asciiTheme="minorHAnsi" w:eastAsiaTheme="minorEastAsia" w:hAnsiTheme="minorHAnsi" w:cstheme="minorHAnsi"/>
              </w:rPr>
              <w:t>SpLD</w:t>
            </w:r>
            <w:proofErr w:type="spellEnd"/>
            <w:r w:rsidR="178A0237" w:rsidRPr="00233AFE">
              <w:rPr>
                <w:rFonts w:asciiTheme="minorHAnsi" w:eastAsiaTheme="minorEastAsia" w:hAnsiTheme="minorHAnsi" w:cstheme="minorHAnsi"/>
              </w:rPr>
              <w:t xml:space="preserve"> </w:t>
            </w:r>
            <w:r w:rsidR="1B1CF745" w:rsidRPr="00233AFE">
              <w:rPr>
                <w:rFonts w:asciiTheme="minorHAnsi" w:eastAsiaTheme="minorEastAsia" w:hAnsiTheme="minorHAnsi" w:cstheme="minorHAnsi"/>
              </w:rPr>
              <w:t>and/</w:t>
            </w:r>
            <w:r w:rsidR="178A0237" w:rsidRPr="00233AFE">
              <w:rPr>
                <w:rFonts w:asciiTheme="minorHAnsi" w:eastAsiaTheme="minorEastAsia" w:hAnsiTheme="minorHAnsi" w:cstheme="minorHAnsi"/>
              </w:rPr>
              <w:t>or AS</w:t>
            </w:r>
            <w:r w:rsidR="3BC05575" w:rsidRPr="00233AFE">
              <w:rPr>
                <w:rFonts w:asciiTheme="minorHAnsi" w:eastAsiaTheme="minorEastAsia" w:hAnsiTheme="minorHAnsi" w:cstheme="minorHAnsi"/>
              </w:rPr>
              <w:t>C</w:t>
            </w:r>
            <w:r w:rsidR="4D56B8BD" w:rsidRPr="00233AFE">
              <w:rPr>
                <w:rFonts w:asciiTheme="minorHAnsi" w:eastAsiaTheme="minorEastAsia" w:hAnsiTheme="minorHAnsi" w:cstheme="minorHAnsi"/>
              </w:rPr>
              <w:t xml:space="preserve"> in HE</w:t>
            </w:r>
          </w:p>
          <w:p w14:paraId="20A4A04F" w14:textId="214B666C" w:rsidR="4D0A955A" w:rsidRPr="00233AFE" w:rsidRDefault="4D0A955A" w:rsidP="4D0A955A">
            <w:pPr>
              <w:pStyle w:val="ListParagraph"/>
              <w:numPr>
                <w:ilvl w:val="0"/>
                <w:numId w:val="7"/>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Knowledge and understanding of how </w:t>
            </w:r>
            <w:proofErr w:type="spellStart"/>
            <w:r w:rsidRPr="00233AFE">
              <w:rPr>
                <w:rFonts w:asciiTheme="minorHAnsi" w:eastAsiaTheme="minorEastAsia" w:hAnsiTheme="minorHAnsi" w:cstheme="minorHAnsi"/>
              </w:rPr>
              <w:t>SpLD</w:t>
            </w:r>
            <w:proofErr w:type="spellEnd"/>
            <w:r w:rsidRPr="00233AFE">
              <w:rPr>
                <w:rFonts w:asciiTheme="minorHAnsi" w:eastAsiaTheme="minorEastAsia" w:hAnsiTheme="minorHAnsi" w:cstheme="minorHAnsi"/>
              </w:rPr>
              <w:t>, mental health conditions and physical disabilities can impact access to learning.</w:t>
            </w:r>
          </w:p>
          <w:p w14:paraId="071E9E82" w14:textId="65294F6B" w:rsidR="4D0A955A" w:rsidRPr="00233AFE" w:rsidRDefault="4D0A955A" w:rsidP="4D0A955A">
            <w:pPr>
              <w:pStyle w:val="ListParagraph"/>
              <w:numPr>
                <w:ilvl w:val="0"/>
                <w:numId w:val="7"/>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Knowledge and understanding of the types of reasonable adjustments that can be made to support students with their studies and the college’s responsibility to disabled students under the Equality Act 2010. </w:t>
            </w:r>
          </w:p>
          <w:p w14:paraId="1FF43A44" w14:textId="0D4FC912" w:rsidR="4D0A955A" w:rsidRPr="00233AFE" w:rsidRDefault="4D0A955A" w:rsidP="4D0A955A">
            <w:pPr>
              <w:pStyle w:val="ListParagraph"/>
              <w:spacing w:line="240" w:lineRule="exact"/>
              <w:rPr>
                <w:rFonts w:asciiTheme="minorHAnsi" w:eastAsiaTheme="minorEastAsia" w:hAnsiTheme="minorHAnsi" w:cstheme="minorHAnsi"/>
              </w:rPr>
            </w:pPr>
          </w:p>
        </w:tc>
        <w:tc>
          <w:tcPr>
            <w:tcW w:w="1920" w:type="dxa"/>
          </w:tcPr>
          <w:p w14:paraId="6B5933F9" w14:textId="1FCB60D4" w:rsidR="4D0A955A" w:rsidRPr="00233AFE" w:rsidRDefault="4D0A955A" w:rsidP="4D0A955A">
            <w:pPr>
              <w:spacing w:line="240" w:lineRule="exact"/>
              <w:rPr>
                <w:rFonts w:eastAsiaTheme="minorEastAsia" w:cstheme="minorHAnsi"/>
              </w:rPr>
            </w:pPr>
          </w:p>
          <w:p w14:paraId="2EFB71BD" w14:textId="7F60C14A" w:rsidR="4D0A955A" w:rsidRPr="00233AFE" w:rsidRDefault="4D0A955A" w:rsidP="4D0A955A">
            <w:pPr>
              <w:spacing w:line="240" w:lineRule="exact"/>
              <w:rPr>
                <w:rFonts w:eastAsiaTheme="minorEastAsia" w:cstheme="minorHAnsi"/>
              </w:rPr>
            </w:pPr>
          </w:p>
          <w:p w14:paraId="7491EDFE" w14:textId="1B371808" w:rsidR="4D0A955A" w:rsidRPr="00233AFE" w:rsidRDefault="4D0A955A" w:rsidP="4D0A955A">
            <w:pPr>
              <w:spacing w:line="240" w:lineRule="exact"/>
              <w:rPr>
                <w:rFonts w:eastAsiaTheme="minorEastAsia" w:cstheme="minorHAnsi"/>
              </w:rPr>
            </w:pPr>
          </w:p>
          <w:p w14:paraId="73624EC0" w14:textId="6C0FCE22" w:rsidR="4D0A955A" w:rsidRPr="00233AFE" w:rsidRDefault="4D0A955A" w:rsidP="4D0A955A">
            <w:pPr>
              <w:spacing w:line="240" w:lineRule="exact"/>
              <w:rPr>
                <w:rFonts w:eastAsiaTheme="minorEastAsia" w:cstheme="minorHAnsi"/>
              </w:rPr>
            </w:pPr>
            <w:r w:rsidRPr="00233AFE">
              <w:rPr>
                <w:rFonts w:eastAsiaTheme="minorEastAsia" w:cstheme="minorHAnsi"/>
                <w:b/>
                <w:bCs/>
              </w:rPr>
              <w:t>D</w:t>
            </w:r>
          </w:p>
          <w:p w14:paraId="1D0301A7" w14:textId="431B3059" w:rsidR="1513EC8F" w:rsidRPr="00233AFE" w:rsidRDefault="1513EC8F" w:rsidP="4D0A955A">
            <w:pPr>
              <w:spacing w:line="240" w:lineRule="exact"/>
              <w:rPr>
                <w:rFonts w:eastAsiaTheme="minorEastAsia" w:cstheme="minorHAnsi"/>
                <w:b/>
                <w:bCs/>
              </w:rPr>
            </w:pPr>
            <w:r w:rsidRPr="00233AFE">
              <w:rPr>
                <w:rFonts w:eastAsiaTheme="minorEastAsia" w:cstheme="minorHAnsi"/>
                <w:b/>
                <w:bCs/>
              </w:rPr>
              <w:t>E</w:t>
            </w:r>
          </w:p>
          <w:p w14:paraId="042A3F3E" w14:textId="16FAE72A" w:rsidR="4D0A955A" w:rsidRPr="00233AFE" w:rsidRDefault="4D0A955A" w:rsidP="4D0A955A">
            <w:pPr>
              <w:spacing w:line="240" w:lineRule="exact"/>
              <w:rPr>
                <w:rFonts w:eastAsiaTheme="minorEastAsia" w:cstheme="minorHAnsi"/>
              </w:rPr>
            </w:pPr>
          </w:p>
          <w:p w14:paraId="22EF5293" w14:textId="50971BD3" w:rsidR="4D0A955A" w:rsidRPr="00233AFE" w:rsidRDefault="4D0A955A" w:rsidP="4D0A955A">
            <w:pPr>
              <w:spacing w:line="240" w:lineRule="exact"/>
              <w:rPr>
                <w:rFonts w:eastAsiaTheme="minorEastAsia" w:cstheme="minorHAnsi"/>
              </w:rPr>
            </w:pPr>
          </w:p>
          <w:p w14:paraId="4819EB92" w14:textId="04766EA0" w:rsidR="4D0A955A" w:rsidRPr="00233AFE" w:rsidRDefault="4D0A955A" w:rsidP="4D0A955A">
            <w:pPr>
              <w:spacing w:line="240" w:lineRule="exact"/>
              <w:rPr>
                <w:rFonts w:eastAsiaTheme="minorEastAsia" w:cstheme="minorHAnsi"/>
              </w:rPr>
            </w:pPr>
            <w:r w:rsidRPr="00233AFE">
              <w:rPr>
                <w:rFonts w:eastAsiaTheme="minorEastAsia" w:cstheme="minorHAnsi"/>
                <w:b/>
                <w:bCs/>
              </w:rPr>
              <w:t>D</w:t>
            </w:r>
          </w:p>
          <w:p w14:paraId="0BB9710A" w14:textId="0597FD3E" w:rsidR="4D0A955A" w:rsidRPr="00233AFE" w:rsidRDefault="4D0A955A" w:rsidP="4D0A955A">
            <w:pPr>
              <w:spacing w:line="240" w:lineRule="exact"/>
              <w:rPr>
                <w:rFonts w:eastAsiaTheme="minorEastAsia" w:cstheme="minorHAnsi"/>
              </w:rPr>
            </w:pPr>
          </w:p>
          <w:p w14:paraId="18238A2E" w14:textId="7B21CBF6" w:rsidR="4D0A955A" w:rsidRPr="00233AFE" w:rsidRDefault="4D0A955A" w:rsidP="4D0A955A">
            <w:pPr>
              <w:spacing w:line="240" w:lineRule="exact"/>
              <w:rPr>
                <w:rFonts w:eastAsiaTheme="minorEastAsia" w:cstheme="minorHAnsi"/>
              </w:rPr>
            </w:pPr>
          </w:p>
          <w:p w14:paraId="135F446D" w14:textId="6CC17087" w:rsidR="4D0A955A" w:rsidRPr="00233AFE" w:rsidRDefault="4D0A955A" w:rsidP="4D0A955A">
            <w:pPr>
              <w:spacing w:line="240" w:lineRule="exact"/>
              <w:rPr>
                <w:rFonts w:eastAsiaTheme="minorEastAsia" w:cstheme="minorHAnsi"/>
              </w:rPr>
            </w:pPr>
          </w:p>
          <w:p w14:paraId="586E8FDC" w14:textId="2D591593" w:rsidR="4D0A955A" w:rsidRPr="00233AFE" w:rsidRDefault="4D0A955A" w:rsidP="4D0A955A">
            <w:pPr>
              <w:spacing w:line="240" w:lineRule="exact"/>
              <w:rPr>
                <w:rFonts w:eastAsiaTheme="minorEastAsia" w:cstheme="minorHAnsi"/>
                <w:b/>
                <w:bCs/>
              </w:rPr>
            </w:pPr>
          </w:p>
        </w:tc>
      </w:tr>
      <w:tr w:rsidR="4D0A955A" w:rsidRPr="00233AFE" w14:paraId="0EF0B0CC" w14:textId="77777777" w:rsidTr="4D0A955A">
        <w:tc>
          <w:tcPr>
            <w:tcW w:w="7080" w:type="dxa"/>
          </w:tcPr>
          <w:p w14:paraId="2027C61C" w14:textId="6595A9CC" w:rsidR="4D0A955A" w:rsidRPr="00233AFE" w:rsidRDefault="4D0A955A" w:rsidP="4D0A955A">
            <w:pPr>
              <w:spacing w:line="240" w:lineRule="exact"/>
              <w:rPr>
                <w:rFonts w:eastAsiaTheme="minorEastAsia" w:cstheme="minorHAnsi"/>
              </w:rPr>
            </w:pPr>
          </w:p>
          <w:p w14:paraId="2A2062E2" w14:textId="180FA520" w:rsidR="4D0A955A" w:rsidRPr="00233AFE" w:rsidRDefault="4D0A955A" w:rsidP="4D0A955A">
            <w:pPr>
              <w:spacing w:line="240" w:lineRule="exact"/>
              <w:rPr>
                <w:rFonts w:eastAsiaTheme="minorEastAsia" w:cstheme="minorHAnsi"/>
              </w:rPr>
            </w:pPr>
            <w:r w:rsidRPr="00233AFE">
              <w:rPr>
                <w:rFonts w:eastAsiaTheme="minorEastAsia" w:cstheme="minorHAnsi"/>
                <w:b/>
                <w:bCs/>
              </w:rPr>
              <w:t xml:space="preserve">Skills and Competencies </w:t>
            </w:r>
          </w:p>
          <w:p w14:paraId="291B4E5D" w14:textId="6E17270D" w:rsidR="4D0A955A" w:rsidRPr="00233AFE" w:rsidRDefault="4D0A955A" w:rsidP="4D0A955A">
            <w:pPr>
              <w:spacing w:line="240" w:lineRule="exact"/>
              <w:rPr>
                <w:rFonts w:eastAsiaTheme="minorEastAsia" w:cstheme="minorHAnsi"/>
              </w:rPr>
            </w:pPr>
          </w:p>
          <w:p w14:paraId="27A71B10" w14:textId="1F55EC9C" w:rsidR="4D0A955A" w:rsidRPr="00233AFE" w:rsidRDefault="4D0A955A" w:rsidP="4D0A955A">
            <w:pPr>
              <w:pStyle w:val="ListParagraph"/>
              <w:numPr>
                <w:ilvl w:val="0"/>
                <w:numId w:val="6"/>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Excellent interpersonal skills </w:t>
            </w:r>
          </w:p>
          <w:p w14:paraId="1483102C" w14:textId="55136BAD" w:rsidR="4D0A955A" w:rsidRPr="00233AFE" w:rsidRDefault="4D0A955A" w:rsidP="4D0A955A">
            <w:pPr>
              <w:pStyle w:val="ListParagraph"/>
              <w:numPr>
                <w:ilvl w:val="0"/>
                <w:numId w:val="6"/>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 xml:space="preserve">Good written and oral communication skills </w:t>
            </w:r>
          </w:p>
          <w:p w14:paraId="2CFB8469" w14:textId="2C154C17" w:rsidR="4D0A955A" w:rsidRPr="00233AFE" w:rsidRDefault="4D0A955A" w:rsidP="4D0A955A">
            <w:pPr>
              <w:pStyle w:val="ListParagraph"/>
              <w:numPr>
                <w:ilvl w:val="0"/>
                <w:numId w:val="6"/>
              </w:numPr>
              <w:rPr>
                <w:rFonts w:asciiTheme="minorHAnsi" w:eastAsiaTheme="minorEastAsia" w:hAnsiTheme="minorHAnsi" w:cstheme="minorHAnsi"/>
              </w:rPr>
            </w:pPr>
            <w:r w:rsidRPr="00233AFE">
              <w:rPr>
                <w:rFonts w:asciiTheme="minorHAnsi" w:eastAsiaTheme="minorEastAsia" w:hAnsiTheme="minorHAnsi" w:cstheme="minorHAnsi"/>
              </w:rPr>
              <w:t>Ability to keep thorough and accurate notes and records and ensure compliance with confidentiality policies, professional standards and GDPR</w:t>
            </w:r>
          </w:p>
          <w:p w14:paraId="6D012567" w14:textId="7ED297BF" w:rsidR="4D0A955A" w:rsidRPr="00233AFE" w:rsidRDefault="4D0A955A" w:rsidP="4D0A955A">
            <w:pPr>
              <w:spacing w:line="240" w:lineRule="exact"/>
              <w:ind w:left="720"/>
              <w:rPr>
                <w:rFonts w:eastAsiaTheme="minorEastAsia" w:cstheme="minorHAnsi"/>
              </w:rPr>
            </w:pPr>
          </w:p>
        </w:tc>
        <w:tc>
          <w:tcPr>
            <w:tcW w:w="1920" w:type="dxa"/>
          </w:tcPr>
          <w:p w14:paraId="6004ED5C" w14:textId="30F52182" w:rsidR="4D0A955A" w:rsidRPr="00233AFE" w:rsidRDefault="4D0A955A" w:rsidP="4D0A955A">
            <w:pPr>
              <w:spacing w:line="240" w:lineRule="exact"/>
              <w:rPr>
                <w:rFonts w:eastAsiaTheme="minorEastAsia" w:cstheme="minorHAnsi"/>
              </w:rPr>
            </w:pPr>
          </w:p>
          <w:p w14:paraId="4CB55B24" w14:textId="1139A6CA" w:rsidR="4D0A955A" w:rsidRPr="00233AFE" w:rsidRDefault="4D0A955A" w:rsidP="4D0A955A">
            <w:pPr>
              <w:spacing w:line="240" w:lineRule="exact"/>
              <w:rPr>
                <w:rFonts w:eastAsiaTheme="minorEastAsia" w:cstheme="minorHAnsi"/>
              </w:rPr>
            </w:pPr>
          </w:p>
          <w:p w14:paraId="29369269" w14:textId="5A48411F" w:rsidR="4D0A955A" w:rsidRPr="00233AFE" w:rsidRDefault="4D0A955A" w:rsidP="4D0A955A">
            <w:pPr>
              <w:spacing w:line="240" w:lineRule="exact"/>
              <w:rPr>
                <w:rFonts w:eastAsiaTheme="minorEastAsia" w:cstheme="minorHAnsi"/>
              </w:rPr>
            </w:pPr>
          </w:p>
          <w:p w14:paraId="2A070F83" w14:textId="1CAB70CF"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04342DE1" w14:textId="6DE3E4A1"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1125DD84" w14:textId="1850C6E0"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7BD79CD2" w14:textId="1F4FFE8B" w:rsidR="4D0A955A" w:rsidRPr="00233AFE" w:rsidRDefault="4D0A955A" w:rsidP="4D0A955A">
            <w:pPr>
              <w:spacing w:line="240" w:lineRule="exact"/>
              <w:rPr>
                <w:rFonts w:eastAsiaTheme="minorEastAsia" w:cstheme="minorHAnsi"/>
              </w:rPr>
            </w:pPr>
          </w:p>
          <w:p w14:paraId="5FEA134C" w14:textId="7E18E4A8" w:rsidR="4D0A955A" w:rsidRPr="00233AFE" w:rsidRDefault="4D0A955A" w:rsidP="4D0A955A">
            <w:pPr>
              <w:spacing w:line="240" w:lineRule="exact"/>
              <w:rPr>
                <w:rFonts w:eastAsiaTheme="minorEastAsia" w:cstheme="minorHAnsi"/>
              </w:rPr>
            </w:pPr>
          </w:p>
          <w:p w14:paraId="177715A2" w14:textId="79D0F76F" w:rsidR="4D0A955A" w:rsidRPr="00233AFE" w:rsidRDefault="4D0A955A" w:rsidP="4D0A955A">
            <w:pPr>
              <w:spacing w:line="240" w:lineRule="exact"/>
              <w:rPr>
                <w:rFonts w:eastAsiaTheme="minorEastAsia" w:cstheme="minorHAnsi"/>
              </w:rPr>
            </w:pPr>
          </w:p>
        </w:tc>
      </w:tr>
      <w:tr w:rsidR="4D0A955A" w:rsidRPr="00233AFE" w14:paraId="2865865F" w14:textId="77777777" w:rsidTr="4D0A955A">
        <w:tc>
          <w:tcPr>
            <w:tcW w:w="7080" w:type="dxa"/>
          </w:tcPr>
          <w:p w14:paraId="517A1987" w14:textId="08340613" w:rsidR="4D0A955A" w:rsidRPr="00233AFE" w:rsidRDefault="4D0A955A" w:rsidP="4D0A955A">
            <w:pPr>
              <w:spacing w:line="240" w:lineRule="exact"/>
              <w:rPr>
                <w:rFonts w:eastAsiaTheme="minorEastAsia" w:cstheme="minorHAnsi"/>
              </w:rPr>
            </w:pPr>
          </w:p>
          <w:p w14:paraId="0A58F5B2" w14:textId="168AA3AC" w:rsidR="4D0A955A" w:rsidRPr="00233AFE" w:rsidRDefault="4D0A955A" w:rsidP="4D0A955A">
            <w:pPr>
              <w:spacing w:line="240" w:lineRule="exact"/>
              <w:rPr>
                <w:rFonts w:eastAsiaTheme="minorEastAsia" w:cstheme="minorHAnsi"/>
              </w:rPr>
            </w:pPr>
            <w:r w:rsidRPr="00233AFE">
              <w:rPr>
                <w:rFonts w:eastAsiaTheme="minorEastAsia" w:cstheme="minorHAnsi"/>
                <w:b/>
                <w:bCs/>
              </w:rPr>
              <w:t>Personal qualities</w:t>
            </w:r>
          </w:p>
          <w:p w14:paraId="706D0383" w14:textId="317504D0" w:rsidR="4D0A955A" w:rsidRPr="00233AFE" w:rsidRDefault="4D0A955A" w:rsidP="4D0A955A">
            <w:pPr>
              <w:spacing w:line="240" w:lineRule="exact"/>
              <w:rPr>
                <w:rFonts w:eastAsiaTheme="minorEastAsia" w:cstheme="minorHAnsi"/>
              </w:rPr>
            </w:pPr>
          </w:p>
          <w:p w14:paraId="38E0E812" w14:textId="41F31680" w:rsidR="4D0A955A" w:rsidRPr="00233AFE" w:rsidRDefault="4D0A955A" w:rsidP="4D0A955A">
            <w:pPr>
              <w:pStyle w:val="ListParagraph"/>
              <w:numPr>
                <w:ilvl w:val="0"/>
                <w:numId w:val="5"/>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Positive and flexible approach</w:t>
            </w:r>
          </w:p>
          <w:p w14:paraId="7D28A9B4" w14:textId="12537E2C" w:rsidR="4D0A955A" w:rsidRPr="00233AFE" w:rsidRDefault="4D0A955A" w:rsidP="4D0A955A">
            <w:pPr>
              <w:pStyle w:val="ListParagraph"/>
              <w:numPr>
                <w:ilvl w:val="0"/>
                <w:numId w:val="5"/>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t>Ability to work independently as well as part of a team</w:t>
            </w:r>
          </w:p>
          <w:p w14:paraId="5F30490A" w14:textId="76FE2DB1" w:rsidR="4D0A955A" w:rsidRDefault="4D0A955A" w:rsidP="4D0A955A">
            <w:pPr>
              <w:pStyle w:val="ListParagraph"/>
              <w:numPr>
                <w:ilvl w:val="0"/>
                <w:numId w:val="5"/>
              </w:numPr>
              <w:spacing w:line="240" w:lineRule="exact"/>
              <w:rPr>
                <w:rFonts w:asciiTheme="minorHAnsi" w:eastAsiaTheme="minorEastAsia" w:hAnsiTheme="minorHAnsi" w:cstheme="minorHAnsi"/>
              </w:rPr>
            </w:pPr>
            <w:r w:rsidRPr="00233AFE">
              <w:rPr>
                <w:rFonts w:asciiTheme="minorHAnsi" w:eastAsiaTheme="minorEastAsia" w:hAnsiTheme="minorHAnsi" w:cstheme="minorHAnsi"/>
              </w:rPr>
              <w:lastRenderedPageBreak/>
              <w:t>A commitment to continual professional development within the area of disability.</w:t>
            </w:r>
          </w:p>
          <w:p w14:paraId="102BCD26" w14:textId="764599CA" w:rsidR="0042598B" w:rsidRPr="00233AFE" w:rsidRDefault="0042598B" w:rsidP="4D0A955A">
            <w:pPr>
              <w:pStyle w:val="ListParagraph"/>
              <w:numPr>
                <w:ilvl w:val="0"/>
                <w:numId w:val="5"/>
              </w:numPr>
              <w:spacing w:line="240" w:lineRule="exact"/>
              <w:rPr>
                <w:rFonts w:asciiTheme="minorHAnsi" w:eastAsiaTheme="minorEastAsia" w:hAnsiTheme="minorHAnsi" w:cstheme="minorHAnsi"/>
              </w:rPr>
            </w:pPr>
            <w:r>
              <w:rPr>
                <w:rFonts w:asciiTheme="minorHAnsi" w:eastAsiaTheme="minorEastAsia" w:hAnsiTheme="minorHAnsi" w:cstheme="minorHAnsi"/>
              </w:rPr>
              <w:t>Comfortable supporting students who have a Christian faith.</w:t>
            </w:r>
          </w:p>
          <w:p w14:paraId="6457F151" w14:textId="5723BC83" w:rsidR="4D0A955A" w:rsidRPr="00233AFE" w:rsidRDefault="4D0A955A" w:rsidP="4D0A955A">
            <w:pPr>
              <w:spacing w:line="240" w:lineRule="exact"/>
              <w:rPr>
                <w:rFonts w:eastAsiaTheme="minorEastAsia" w:cstheme="minorHAnsi"/>
              </w:rPr>
            </w:pPr>
            <w:r w:rsidRPr="00233AFE">
              <w:rPr>
                <w:rFonts w:eastAsiaTheme="minorEastAsia" w:cstheme="minorHAnsi"/>
                <w:i/>
                <w:iCs/>
              </w:rPr>
              <w:t xml:space="preserve"> </w:t>
            </w:r>
          </w:p>
        </w:tc>
        <w:tc>
          <w:tcPr>
            <w:tcW w:w="1920" w:type="dxa"/>
          </w:tcPr>
          <w:p w14:paraId="74BB4EEF" w14:textId="24999C54" w:rsidR="4D0A955A" w:rsidRPr="00233AFE" w:rsidRDefault="4D0A955A" w:rsidP="4D0A955A">
            <w:pPr>
              <w:spacing w:line="240" w:lineRule="exact"/>
              <w:rPr>
                <w:rFonts w:eastAsiaTheme="minorEastAsia" w:cstheme="minorHAnsi"/>
              </w:rPr>
            </w:pPr>
          </w:p>
          <w:p w14:paraId="30EAA3B8" w14:textId="7045B55B" w:rsidR="4D0A955A" w:rsidRPr="00233AFE" w:rsidRDefault="4D0A955A" w:rsidP="4D0A955A">
            <w:pPr>
              <w:spacing w:line="240" w:lineRule="exact"/>
              <w:rPr>
                <w:rFonts w:eastAsiaTheme="minorEastAsia" w:cstheme="minorHAnsi"/>
              </w:rPr>
            </w:pPr>
          </w:p>
          <w:p w14:paraId="71312F98" w14:textId="22F1F09F" w:rsidR="4D0A955A" w:rsidRPr="00233AFE" w:rsidRDefault="4D0A955A" w:rsidP="4D0A955A">
            <w:pPr>
              <w:spacing w:line="240" w:lineRule="exact"/>
              <w:rPr>
                <w:rFonts w:eastAsiaTheme="minorEastAsia" w:cstheme="minorHAnsi"/>
              </w:rPr>
            </w:pPr>
          </w:p>
          <w:p w14:paraId="009E9B3E" w14:textId="2C3D5AB5"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216E4DA1" w14:textId="3C207A7A" w:rsidR="4D0A955A" w:rsidRPr="00233AFE" w:rsidRDefault="4D0A955A" w:rsidP="4D0A955A">
            <w:pPr>
              <w:spacing w:line="240" w:lineRule="exact"/>
              <w:rPr>
                <w:rFonts w:eastAsiaTheme="minorEastAsia" w:cstheme="minorHAnsi"/>
              </w:rPr>
            </w:pPr>
            <w:r w:rsidRPr="00233AFE">
              <w:rPr>
                <w:rFonts w:eastAsiaTheme="minorEastAsia" w:cstheme="minorHAnsi"/>
                <w:b/>
                <w:bCs/>
              </w:rPr>
              <w:t>E</w:t>
            </w:r>
          </w:p>
          <w:p w14:paraId="22D237A5" w14:textId="77CFFF6B" w:rsidR="4D0A955A" w:rsidRPr="00233AFE" w:rsidRDefault="4D0A955A" w:rsidP="4D0A955A">
            <w:pPr>
              <w:spacing w:line="240" w:lineRule="exact"/>
              <w:rPr>
                <w:rFonts w:eastAsiaTheme="minorEastAsia" w:cstheme="minorHAnsi"/>
              </w:rPr>
            </w:pPr>
          </w:p>
          <w:p w14:paraId="179D051B" w14:textId="6729BFD5" w:rsidR="4D0A955A" w:rsidRPr="00233AFE" w:rsidRDefault="0042598B" w:rsidP="4D0A955A">
            <w:pPr>
              <w:spacing w:line="240" w:lineRule="exact"/>
              <w:rPr>
                <w:rFonts w:eastAsiaTheme="minorEastAsia" w:cstheme="minorHAnsi"/>
                <w:b/>
                <w:bCs/>
              </w:rPr>
            </w:pPr>
            <w:r>
              <w:rPr>
                <w:rFonts w:eastAsiaTheme="minorEastAsia" w:cstheme="minorHAnsi"/>
                <w:b/>
                <w:bCs/>
              </w:rPr>
              <w:lastRenderedPageBreak/>
              <w:t>E</w:t>
            </w:r>
          </w:p>
          <w:p w14:paraId="64638763" w14:textId="32BC4B2D" w:rsidR="4D0A955A" w:rsidRPr="00233AFE" w:rsidRDefault="4D0A955A" w:rsidP="4D0A955A">
            <w:pPr>
              <w:spacing w:line="240" w:lineRule="exact"/>
              <w:rPr>
                <w:rFonts w:eastAsiaTheme="minorEastAsia" w:cstheme="minorHAnsi"/>
              </w:rPr>
            </w:pPr>
          </w:p>
          <w:p w14:paraId="383ABF9E" w14:textId="47B14C7C" w:rsidR="4D0A955A" w:rsidRPr="00233AFE" w:rsidRDefault="0042598B" w:rsidP="4D0A955A">
            <w:pPr>
              <w:spacing w:line="240" w:lineRule="exact"/>
              <w:rPr>
                <w:rFonts w:eastAsiaTheme="minorEastAsia" w:cstheme="minorHAnsi"/>
              </w:rPr>
            </w:pPr>
            <w:r>
              <w:rPr>
                <w:rFonts w:eastAsiaTheme="minorEastAsia" w:cstheme="minorHAnsi"/>
              </w:rPr>
              <w:t>E</w:t>
            </w:r>
          </w:p>
        </w:tc>
      </w:tr>
    </w:tbl>
    <w:p w14:paraId="172F8CD3" w14:textId="3F7B90C0" w:rsidR="4D0A955A" w:rsidRPr="00233AFE" w:rsidRDefault="4D0A955A" w:rsidP="4D0A955A">
      <w:pPr>
        <w:rPr>
          <w:rFonts w:eastAsiaTheme="minorEastAsia" w:cstheme="minorHAnsi"/>
        </w:rPr>
      </w:pPr>
    </w:p>
    <w:sectPr w:rsidR="4D0A955A" w:rsidRPr="00233AFE" w:rsidSect="00D9556F">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7648" w14:textId="77777777" w:rsidR="000C64DD" w:rsidRDefault="000C64DD">
      <w:r>
        <w:separator/>
      </w:r>
    </w:p>
  </w:endnote>
  <w:endnote w:type="continuationSeparator" w:id="0">
    <w:p w14:paraId="72507EA7" w14:textId="77777777" w:rsidR="000C64DD" w:rsidRDefault="000C64DD">
      <w:r>
        <w:continuationSeparator/>
      </w:r>
    </w:p>
  </w:endnote>
  <w:endnote w:type="continuationNotice" w:id="1">
    <w:p w14:paraId="4D5A95EA" w14:textId="77777777" w:rsidR="000C64DD" w:rsidRDefault="000C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D0A955A" w14:paraId="41FB0509" w14:textId="77777777" w:rsidTr="4D0A955A">
      <w:tc>
        <w:tcPr>
          <w:tcW w:w="3005" w:type="dxa"/>
        </w:tcPr>
        <w:p w14:paraId="0B894AB8" w14:textId="5538B9A0" w:rsidR="4D0A955A" w:rsidRDefault="4D0A955A" w:rsidP="4D0A955A">
          <w:pPr>
            <w:pStyle w:val="Header"/>
            <w:ind w:left="-115"/>
          </w:pPr>
        </w:p>
      </w:tc>
      <w:tc>
        <w:tcPr>
          <w:tcW w:w="3005" w:type="dxa"/>
        </w:tcPr>
        <w:p w14:paraId="03360767" w14:textId="73674158" w:rsidR="4D0A955A" w:rsidRDefault="4D0A955A" w:rsidP="4D0A955A">
          <w:pPr>
            <w:pStyle w:val="Header"/>
            <w:jc w:val="center"/>
          </w:pPr>
        </w:p>
      </w:tc>
      <w:tc>
        <w:tcPr>
          <w:tcW w:w="3005" w:type="dxa"/>
        </w:tcPr>
        <w:p w14:paraId="7C0E454F" w14:textId="4C3142DA" w:rsidR="4D0A955A" w:rsidRDefault="4D0A955A" w:rsidP="4D0A955A">
          <w:pPr>
            <w:pStyle w:val="Header"/>
            <w:ind w:right="-115"/>
            <w:jc w:val="right"/>
          </w:pPr>
        </w:p>
      </w:tc>
    </w:tr>
  </w:tbl>
  <w:p w14:paraId="427AF83C" w14:textId="16A0074F" w:rsidR="4D0A955A" w:rsidRDefault="4D0A955A" w:rsidP="4D0A9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644D" w14:textId="77777777" w:rsidR="000C64DD" w:rsidRDefault="000C64DD">
      <w:r>
        <w:separator/>
      </w:r>
    </w:p>
  </w:footnote>
  <w:footnote w:type="continuationSeparator" w:id="0">
    <w:p w14:paraId="22F12647" w14:textId="77777777" w:rsidR="000C64DD" w:rsidRDefault="000C64DD">
      <w:r>
        <w:continuationSeparator/>
      </w:r>
    </w:p>
  </w:footnote>
  <w:footnote w:type="continuationNotice" w:id="1">
    <w:p w14:paraId="3D398A38" w14:textId="77777777" w:rsidR="000C64DD" w:rsidRDefault="000C6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D0A955A" w14:paraId="6E169F43" w14:textId="77777777" w:rsidTr="4D0A955A">
      <w:tc>
        <w:tcPr>
          <w:tcW w:w="3005" w:type="dxa"/>
        </w:tcPr>
        <w:p w14:paraId="4CEAABC9" w14:textId="29528247" w:rsidR="4D0A955A" w:rsidRDefault="4D0A955A" w:rsidP="4D0A955A">
          <w:pPr>
            <w:pStyle w:val="Header"/>
            <w:ind w:left="-115"/>
          </w:pPr>
          <w:r>
            <w:rPr>
              <w:noProof/>
            </w:rPr>
            <w:drawing>
              <wp:inline distT="0" distB="0" distL="0" distR="0" wp14:anchorId="284EF1D2" wp14:editId="7F644257">
                <wp:extent cx="1685925" cy="634038"/>
                <wp:effectExtent l="0" t="0" r="0" b="9525"/>
                <wp:docPr id="925531346" name="Picture 1" descr="/Volumes/Common/Resources/2018 MC Brand/MC-Secondary-RGB-Pau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925" cy="634038"/>
                        </a:xfrm>
                        <a:prstGeom prst="rect">
                          <a:avLst/>
                        </a:prstGeom>
                        <a:noFill/>
                        <a:ln>
                          <a:noFill/>
                        </a:ln>
                      </pic:spPr>
                    </pic:pic>
                  </a:graphicData>
                </a:graphic>
              </wp:inline>
            </w:drawing>
          </w:r>
        </w:p>
      </w:tc>
      <w:tc>
        <w:tcPr>
          <w:tcW w:w="3005" w:type="dxa"/>
        </w:tcPr>
        <w:p w14:paraId="53056910" w14:textId="33EFB0C6" w:rsidR="4D0A955A" w:rsidRDefault="4D0A955A" w:rsidP="4D0A955A">
          <w:pPr>
            <w:pStyle w:val="Header"/>
            <w:jc w:val="center"/>
          </w:pPr>
        </w:p>
      </w:tc>
      <w:tc>
        <w:tcPr>
          <w:tcW w:w="3005" w:type="dxa"/>
        </w:tcPr>
        <w:p w14:paraId="118C6C6B" w14:textId="3F844E91" w:rsidR="4D0A955A" w:rsidRDefault="4D0A955A" w:rsidP="4D0A955A">
          <w:pPr>
            <w:pStyle w:val="Header"/>
            <w:ind w:right="-115"/>
            <w:jc w:val="right"/>
          </w:pPr>
        </w:p>
      </w:tc>
    </w:tr>
  </w:tbl>
  <w:p w14:paraId="6DD5C7AB" w14:textId="26AEC875" w:rsidR="4D0A955A" w:rsidRDefault="4D0A955A" w:rsidP="4D0A9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070"/>
    <w:multiLevelType w:val="hybridMultilevel"/>
    <w:tmpl w:val="8C3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29DC"/>
    <w:multiLevelType w:val="hybridMultilevel"/>
    <w:tmpl w:val="33906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B2B25"/>
    <w:multiLevelType w:val="hybridMultilevel"/>
    <w:tmpl w:val="CC08C92E"/>
    <w:lvl w:ilvl="0" w:tplc="8E746500">
      <w:start w:val="1"/>
      <w:numFmt w:val="decimal"/>
      <w:lvlText w:val="%1."/>
      <w:lvlJc w:val="left"/>
      <w:pPr>
        <w:ind w:left="720" w:hanging="360"/>
      </w:pPr>
    </w:lvl>
    <w:lvl w:ilvl="1" w:tplc="1402EB60">
      <w:start w:val="1"/>
      <w:numFmt w:val="decimal"/>
      <w:lvlText w:val="%2."/>
      <w:lvlJc w:val="left"/>
      <w:pPr>
        <w:ind w:left="1440" w:hanging="360"/>
      </w:pPr>
    </w:lvl>
    <w:lvl w:ilvl="2" w:tplc="595E081E">
      <w:start w:val="1"/>
      <w:numFmt w:val="lowerRoman"/>
      <w:lvlText w:val="%3."/>
      <w:lvlJc w:val="right"/>
      <w:pPr>
        <w:ind w:left="2160" w:hanging="180"/>
      </w:pPr>
    </w:lvl>
    <w:lvl w:ilvl="3" w:tplc="B35A3AA6">
      <w:start w:val="1"/>
      <w:numFmt w:val="decimal"/>
      <w:lvlText w:val="%4."/>
      <w:lvlJc w:val="left"/>
      <w:pPr>
        <w:ind w:left="2880" w:hanging="360"/>
      </w:pPr>
    </w:lvl>
    <w:lvl w:ilvl="4" w:tplc="766684DC">
      <w:start w:val="1"/>
      <w:numFmt w:val="lowerLetter"/>
      <w:lvlText w:val="%5."/>
      <w:lvlJc w:val="left"/>
      <w:pPr>
        <w:ind w:left="3600" w:hanging="360"/>
      </w:pPr>
    </w:lvl>
    <w:lvl w:ilvl="5" w:tplc="80A4A7BE">
      <w:start w:val="1"/>
      <w:numFmt w:val="lowerRoman"/>
      <w:lvlText w:val="%6."/>
      <w:lvlJc w:val="right"/>
      <w:pPr>
        <w:ind w:left="4320" w:hanging="180"/>
      </w:pPr>
    </w:lvl>
    <w:lvl w:ilvl="6" w:tplc="9AC294BC">
      <w:start w:val="1"/>
      <w:numFmt w:val="decimal"/>
      <w:lvlText w:val="%7."/>
      <w:lvlJc w:val="left"/>
      <w:pPr>
        <w:ind w:left="5040" w:hanging="360"/>
      </w:pPr>
    </w:lvl>
    <w:lvl w:ilvl="7" w:tplc="76FC02EC">
      <w:start w:val="1"/>
      <w:numFmt w:val="lowerLetter"/>
      <w:lvlText w:val="%8."/>
      <w:lvlJc w:val="left"/>
      <w:pPr>
        <w:ind w:left="5760" w:hanging="360"/>
      </w:pPr>
    </w:lvl>
    <w:lvl w:ilvl="8" w:tplc="6A6C41FE">
      <w:start w:val="1"/>
      <w:numFmt w:val="lowerRoman"/>
      <w:lvlText w:val="%9."/>
      <w:lvlJc w:val="right"/>
      <w:pPr>
        <w:ind w:left="6480" w:hanging="180"/>
      </w:pPr>
    </w:lvl>
  </w:abstractNum>
  <w:abstractNum w:abstractNumId="3" w15:restartNumberingAfterBreak="0">
    <w:nsid w:val="2DCD44FA"/>
    <w:multiLevelType w:val="hybridMultilevel"/>
    <w:tmpl w:val="DF2C27CC"/>
    <w:lvl w:ilvl="0" w:tplc="408E04B8">
      <w:start w:val="1"/>
      <w:numFmt w:val="decimal"/>
      <w:lvlText w:val="%1."/>
      <w:lvlJc w:val="left"/>
      <w:pPr>
        <w:ind w:left="720" w:hanging="360"/>
      </w:pPr>
    </w:lvl>
    <w:lvl w:ilvl="1" w:tplc="6FACB6F0">
      <w:start w:val="1"/>
      <w:numFmt w:val="decimal"/>
      <w:lvlText w:val="%2."/>
      <w:lvlJc w:val="left"/>
      <w:pPr>
        <w:ind w:left="1440" w:hanging="360"/>
      </w:pPr>
    </w:lvl>
    <w:lvl w:ilvl="2" w:tplc="A3881398">
      <w:start w:val="1"/>
      <w:numFmt w:val="lowerRoman"/>
      <w:lvlText w:val="%3."/>
      <w:lvlJc w:val="right"/>
      <w:pPr>
        <w:ind w:left="2160" w:hanging="180"/>
      </w:pPr>
    </w:lvl>
    <w:lvl w:ilvl="3" w:tplc="36248964">
      <w:start w:val="1"/>
      <w:numFmt w:val="decimal"/>
      <w:lvlText w:val="%4."/>
      <w:lvlJc w:val="left"/>
      <w:pPr>
        <w:ind w:left="2880" w:hanging="360"/>
      </w:pPr>
    </w:lvl>
    <w:lvl w:ilvl="4" w:tplc="5DCE0584">
      <w:start w:val="1"/>
      <w:numFmt w:val="lowerLetter"/>
      <w:lvlText w:val="%5."/>
      <w:lvlJc w:val="left"/>
      <w:pPr>
        <w:ind w:left="3600" w:hanging="360"/>
      </w:pPr>
    </w:lvl>
    <w:lvl w:ilvl="5" w:tplc="1478BB6E">
      <w:start w:val="1"/>
      <w:numFmt w:val="lowerRoman"/>
      <w:lvlText w:val="%6."/>
      <w:lvlJc w:val="right"/>
      <w:pPr>
        <w:ind w:left="4320" w:hanging="180"/>
      </w:pPr>
    </w:lvl>
    <w:lvl w:ilvl="6" w:tplc="E9FE513E">
      <w:start w:val="1"/>
      <w:numFmt w:val="decimal"/>
      <w:lvlText w:val="%7."/>
      <w:lvlJc w:val="left"/>
      <w:pPr>
        <w:ind w:left="5040" w:hanging="360"/>
      </w:pPr>
    </w:lvl>
    <w:lvl w:ilvl="7" w:tplc="177AEFEE">
      <w:start w:val="1"/>
      <w:numFmt w:val="lowerLetter"/>
      <w:lvlText w:val="%8."/>
      <w:lvlJc w:val="left"/>
      <w:pPr>
        <w:ind w:left="5760" w:hanging="360"/>
      </w:pPr>
    </w:lvl>
    <w:lvl w:ilvl="8" w:tplc="FC68A51A">
      <w:start w:val="1"/>
      <w:numFmt w:val="lowerRoman"/>
      <w:lvlText w:val="%9."/>
      <w:lvlJc w:val="right"/>
      <w:pPr>
        <w:ind w:left="6480" w:hanging="180"/>
      </w:pPr>
    </w:lvl>
  </w:abstractNum>
  <w:abstractNum w:abstractNumId="4" w15:restartNumberingAfterBreak="0">
    <w:nsid w:val="3DBA3BCE"/>
    <w:multiLevelType w:val="hybridMultilevel"/>
    <w:tmpl w:val="21F63A6E"/>
    <w:lvl w:ilvl="0" w:tplc="EE7A64A4">
      <w:start w:val="1"/>
      <w:numFmt w:val="bullet"/>
      <w:lvlText w:val=""/>
      <w:lvlJc w:val="left"/>
      <w:pPr>
        <w:ind w:left="720" w:hanging="360"/>
      </w:pPr>
      <w:rPr>
        <w:rFonts w:ascii="Symbol" w:hAnsi="Symbol" w:hint="default"/>
      </w:rPr>
    </w:lvl>
    <w:lvl w:ilvl="1" w:tplc="637AACBA">
      <w:start w:val="1"/>
      <w:numFmt w:val="bullet"/>
      <w:lvlText w:val=""/>
      <w:lvlJc w:val="left"/>
      <w:pPr>
        <w:ind w:left="1440" w:hanging="360"/>
      </w:pPr>
      <w:rPr>
        <w:rFonts w:ascii="Symbol" w:hAnsi="Symbol" w:hint="default"/>
      </w:rPr>
    </w:lvl>
    <w:lvl w:ilvl="2" w:tplc="F76EE9F0">
      <w:start w:val="1"/>
      <w:numFmt w:val="bullet"/>
      <w:lvlText w:val=""/>
      <w:lvlJc w:val="left"/>
      <w:pPr>
        <w:ind w:left="2160" w:hanging="360"/>
      </w:pPr>
      <w:rPr>
        <w:rFonts w:ascii="Wingdings" w:hAnsi="Wingdings" w:hint="default"/>
      </w:rPr>
    </w:lvl>
    <w:lvl w:ilvl="3" w:tplc="42A668B6">
      <w:start w:val="1"/>
      <w:numFmt w:val="bullet"/>
      <w:lvlText w:val=""/>
      <w:lvlJc w:val="left"/>
      <w:pPr>
        <w:ind w:left="2880" w:hanging="360"/>
      </w:pPr>
      <w:rPr>
        <w:rFonts w:ascii="Symbol" w:hAnsi="Symbol" w:hint="default"/>
      </w:rPr>
    </w:lvl>
    <w:lvl w:ilvl="4" w:tplc="86587024">
      <w:start w:val="1"/>
      <w:numFmt w:val="bullet"/>
      <w:lvlText w:val="o"/>
      <w:lvlJc w:val="left"/>
      <w:pPr>
        <w:ind w:left="3600" w:hanging="360"/>
      </w:pPr>
      <w:rPr>
        <w:rFonts w:ascii="Courier New" w:hAnsi="Courier New" w:hint="default"/>
      </w:rPr>
    </w:lvl>
    <w:lvl w:ilvl="5" w:tplc="B226ED52">
      <w:start w:val="1"/>
      <w:numFmt w:val="bullet"/>
      <w:lvlText w:val=""/>
      <w:lvlJc w:val="left"/>
      <w:pPr>
        <w:ind w:left="4320" w:hanging="360"/>
      </w:pPr>
      <w:rPr>
        <w:rFonts w:ascii="Wingdings" w:hAnsi="Wingdings" w:hint="default"/>
      </w:rPr>
    </w:lvl>
    <w:lvl w:ilvl="6" w:tplc="FD9E6410">
      <w:start w:val="1"/>
      <w:numFmt w:val="bullet"/>
      <w:lvlText w:val=""/>
      <w:lvlJc w:val="left"/>
      <w:pPr>
        <w:ind w:left="5040" w:hanging="360"/>
      </w:pPr>
      <w:rPr>
        <w:rFonts w:ascii="Symbol" w:hAnsi="Symbol" w:hint="default"/>
      </w:rPr>
    </w:lvl>
    <w:lvl w:ilvl="7" w:tplc="421A3876">
      <w:start w:val="1"/>
      <w:numFmt w:val="bullet"/>
      <w:lvlText w:val="o"/>
      <w:lvlJc w:val="left"/>
      <w:pPr>
        <w:ind w:left="5760" w:hanging="360"/>
      </w:pPr>
      <w:rPr>
        <w:rFonts w:ascii="Courier New" w:hAnsi="Courier New" w:hint="default"/>
      </w:rPr>
    </w:lvl>
    <w:lvl w:ilvl="8" w:tplc="7EB0985C">
      <w:start w:val="1"/>
      <w:numFmt w:val="bullet"/>
      <w:lvlText w:val=""/>
      <w:lvlJc w:val="left"/>
      <w:pPr>
        <w:ind w:left="6480" w:hanging="360"/>
      </w:pPr>
      <w:rPr>
        <w:rFonts w:ascii="Wingdings" w:hAnsi="Wingdings" w:hint="default"/>
      </w:rPr>
    </w:lvl>
  </w:abstractNum>
  <w:abstractNum w:abstractNumId="5" w15:restartNumberingAfterBreak="0">
    <w:nsid w:val="48966C28"/>
    <w:multiLevelType w:val="hybridMultilevel"/>
    <w:tmpl w:val="28269FC8"/>
    <w:lvl w:ilvl="0" w:tplc="567C6506">
      <w:start w:val="1"/>
      <w:numFmt w:val="bullet"/>
      <w:lvlText w:val=""/>
      <w:lvlJc w:val="left"/>
      <w:pPr>
        <w:ind w:left="720" w:hanging="360"/>
      </w:pPr>
      <w:rPr>
        <w:rFonts w:ascii="Symbol" w:hAnsi="Symbol" w:hint="default"/>
      </w:rPr>
    </w:lvl>
    <w:lvl w:ilvl="1" w:tplc="002E2EFC">
      <w:start w:val="1"/>
      <w:numFmt w:val="bullet"/>
      <w:lvlText w:val="o"/>
      <w:lvlJc w:val="left"/>
      <w:pPr>
        <w:ind w:left="1440" w:hanging="360"/>
      </w:pPr>
      <w:rPr>
        <w:rFonts w:ascii="Courier New" w:hAnsi="Courier New" w:hint="default"/>
      </w:rPr>
    </w:lvl>
    <w:lvl w:ilvl="2" w:tplc="D0365942">
      <w:start w:val="1"/>
      <w:numFmt w:val="bullet"/>
      <w:lvlText w:val=""/>
      <w:lvlJc w:val="left"/>
      <w:pPr>
        <w:ind w:left="2160" w:hanging="360"/>
      </w:pPr>
      <w:rPr>
        <w:rFonts w:ascii="Wingdings" w:hAnsi="Wingdings" w:hint="default"/>
      </w:rPr>
    </w:lvl>
    <w:lvl w:ilvl="3" w:tplc="AD7E3EA0">
      <w:start w:val="1"/>
      <w:numFmt w:val="bullet"/>
      <w:lvlText w:val=""/>
      <w:lvlJc w:val="left"/>
      <w:pPr>
        <w:ind w:left="2880" w:hanging="360"/>
      </w:pPr>
      <w:rPr>
        <w:rFonts w:ascii="Symbol" w:hAnsi="Symbol" w:hint="default"/>
      </w:rPr>
    </w:lvl>
    <w:lvl w:ilvl="4" w:tplc="FA484D1E">
      <w:start w:val="1"/>
      <w:numFmt w:val="bullet"/>
      <w:lvlText w:val="o"/>
      <w:lvlJc w:val="left"/>
      <w:pPr>
        <w:ind w:left="3600" w:hanging="360"/>
      </w:pPr>
      <w:rPr>
        <w:rFonts w:ascii="Courier New" w:hAnsi="Courier New" w:hint="default"/>
      </w:rPr>
    </w:lvl>
    <w:lvl w:ilvl="5" w:tplc="D0D04DE6">
      <w:start w:val="1"/>
      <w:numFmt w:val="bullet"/>
      <w:lvlText w:val=""/>
      <w:lvlJc w:val="left"/>
      <w:pPr>
        <w:ind w:left="4320" w:hanging="360"/>
      </w:pPr>
      <w:rPr>
        <w:rFonts w:ascii="Wingdings" w:hAnsi="Wingdings" w:hint="default"/>
      </w:rPr>
    </w:lvl>
    <w:lvl w:ilvl="6" w:tplc="F3943D24">
      <w:start w:val="1"/>
      <w:numFmt w:val="bullet"/>
      <w:lvlText w:val=""/>
      <w:lvlJc w:val="left"/>
      <w:pPr>
        <w:ind w:left="5040" w:hanging="360"/>
      </w:pPr>
      <w:rPr>
        <w:rFonts w:ascii="Symbol" w:hAnsi="Symbol" w:hint="default"/>
      </w:rPr>
    </w:lvl>
    <w:lvl w:ilvl="7" w:tplc="E496CD5A">
      <w:start w:val="1"/>
      <w:numFmt w:val="bullet"/>
      <w:lvlText w:val="o"/>
      <w:lvlJc w:val="left"/>
      <w:pPr>
        <w:ind w:left="5760" w:hanging="360"/>
      </w:pPr>
      <w:rPr>
        <w:rFonts w:ascii="Courier New" w:hAnsi="Courier New" w:hint="default"/>
      </w:rPr>
    </w:lvl>
    <w:lvl w:ilvl="8" w:tplc="A282F4B2">
      <w:start w:val="1"/>
      <w:numFmt w:val="bullet"/>
      <w:lvlText w:val=""/>
      <w:lvlJc w:val="left"/>
      <w:pPr>
        <w:ind w:left="6480" w:hanging="360"/>
      </w:pPr>
      <w:rPr>
        <w:rFonts w:ascii="Wingdings" w:hAnsi="Wingdings" w:hint="default"/>
      </w:rPr>
    </w:lvl>
  </w:abstractNum>
  <w:abstractNum w:abstractNumId="6" w15:restartNumberingAfterBreak="0">
    <w:nsid w:val="52BC4EE6"/>
    <w:multiLevelType w:val="hybridMultilevel"/>
    <w:tmpl w:val="17240230"/>
    <w:lvl w:ilvl="0" w:tplc="57E68E7A">
      <w:start w:val="1"/>
      <w:numFmt w:val="bullet"/>
      <w:lvlText w:val=""/>
      <w:lvlJc w:val="left"/>
      <w:pPr>
        <w:ind w:left="720" w:hanging="360"/>
      </w:pPr>
      <w:rPr>
        <w:rFonts w:ascii="Symbol" w:hAnsi="Symbol" w:hint="default"/>
      </w:rPr>
    </w:lvl>
    <w:lvl w:ilvl="1" w:tplc="66425F70">
      <w:start w:val="1"/>
      <w:numFmt w:val="bullet"/>
      <w:lvlText w:val="o"/>
      <w:lvlJc w:val="left"/>
      <w:pPr>
        <w:ind w:left="1440" w:hanging="360"/>
      </w:pPr>
      <w:rPr>
        <w:rFonts w:ascii="Courier New" w:hAnsi="Courier New" w:hint="default"/>
      </w:rPr>
    </w:lvl>
    <w:lvl w:ilvl="2" w:tplc="D868C16C">
      <w:start w:val="1"/>
      <w:numFmt w:val="bullet"/>
      <w:lvlText w:val=""/>
      <w:lvlJc w:val="left"/>
      <w:pPr>
        <w:ind w:left="2160" w:hanging="360"/>
      </w:pPr>
      <w:rPr>
        <w:rFonts w:ascii="Wingdings" w:hAnsi="Wingdings" w:hint="default"/>
      </w:rPr>
    </w:lvl>
    <w:lvl w:ilvl="3" w:tplc="DCC0692C">
      <w:start w:val="1"/>
      <w:numFmt w:val="bullet"/>
      <w:lvlText w:val=""/>
      <w:lvlJc w:val="left"/>
      <w:pPr>
        <w:ind w:left="2880" w:hanging="360"/>
      </w:pPr>
      <w:rPr>
        <w:rFonts w:ascii="Symbol" w:hAnsi="Symbol" w:hint="default"/>
      </w:rPr>
    </w:lvl>
    <w:lvl w:ilvl="4" w:tplc="2D626718">
      <w:start w:val="1"/>
      <w:numFmt w:val="bullet"/>
      <w:lvlText w:val="o"/>
      <w:lvlJc w:val="left"/>
      <w:pPr>
        <w:ind w:left="3600" w:hanging="360"/>
      </w:pPr>
      <w:rPr>
        <w:rFonts w:ascii="Courier New" w:hAnsi="Courier New" w:hint="default"/>
      </w:rPr>
    </w:lvl>
    <w:lvl w:ilvl="5" w:tplc="7946EEB0">
      <w:start w:val="1"/>
      <w:numFmt w:val="bullet"/>
      <w:lvlText w:val=""/>
      <w:lvlJc w:val="left"/>
      <w:pPr>
        <w:ind w:left="4320" w:hanging="360"/>
      </w:pPr>
      <w:rPr>
        <w:rFonts w:ascii="Wingdings" w:hAnsi="Wingdings" w:hint="default"/>
      </w:rPr>
    </w:lvl>
    <w:lvl w:ilvl="6" w:tplc="92567244">
      <w:start w:val="1"/>
      <w:numFmt w:val="bullet"/>
      <w:lvlText w:val=""/>
      <w:lvlJc w:val="left"/>
      <w:pPr>
        <w:ind w:left="5040" w:hanging="360"/>
      </w:pPr>
      <w:rPr>
        <w:rFonts w:ascii="Symbol" w:hAnsi="Symbol" w:hint="default"/>
      </w:rPr>
    </w:lvl>
    <w:lvl w:ilvl="7" w:tplc="1BDAD082">
      <w:start w:val="1"/>
      <w:numFmt w:val="bullet"/>
      <w:lvlText w:val="o"/>
      <w:lvlJc w:val="left"/>
      <w:pPr>
        <w:ind w:left="5760" w:hanging="360"/>
      </w:pPr>
      <w:rPr>
        <w:rFonts w:ascii="Courier New" w:hAnsi="Courier New" w:hint="default"/>
      </w:rPr>
    </w:lvl>
    <w:lvl w:ilvl="8" w:tplc="95E26986">
      <w:start w:val="1"/>
      <w:numFmt w:val="bullet"/>
      <w:lvlText w:val=""/>
      <w:lvlJc w:val="left"/>
      <w:pPr>
        <w:ind w:left="6480" w:hanging="360"/>
      </w:pPr>
      <w:rPr>
        <w:rFonts w:ascii="Wingdings" w:hAnsi="Wingdings" w:hint="default"/>
      </w:rPr>
    </w:lvl>
  </w:abstractNum>
  <w:abstractNum w:abstractNumId="7" w15:restartNumberingAfterBreak="0">
    <w:nsid w:val="59030E90"/>
    <w:multiLevelType w:val="hybridMultilevel"/>
    <w:tmpl w:val="B672C6C0"/>
    <w:lvl w:ilvl="0" w:tplc="477E2DEC">
      <w:start w:val="1"/>
      <w:numFmt w:val="bullet"/>
      <w:lvlText w:val=""/>
      <w:lvlJc w:val="left"/>
      <w:pPr>
        <w:ind w:left="720" w:hanging="360"/>
      </w:pPr>
      <w:rPr>
        <w:rFonts w:ascii="Symbol" w:hAnsi="Symbol" w:hint="default"/>
      </w:rPr>
    </w:lvl>
    <w:lvl w:ilvl="1" w:tplc="018819D0">
      <w:start w:val="1"/>
      <w:numFmt w:val="bullet"/>
      <w:lvlText w:val="o"/>
      <w:lvlJc w:val="left"/>
      <w:pPr>
        <w:ind w:left="1440" w:hanging="360"/>
      </w:pPr>
      <w:rPr>
        <w:rFonts w:ascii="Courier New" w:hAnsi="Courier New" w:hint="default"/>
      </w:rPr>
    </w:lvl>
    <w:lvl w:ilvl="2" w:tplc="9C06201A">
      <w:start w:val="1"/>
      <w:numFmt w:val="bullet"/>
      <w:lvlText w:val=""/>
      <w:lvlJc w:val="left"/>
      <w:pPr>
        <w:ind w:left="2160" w:hanging="360"/>
      </w:pPr>
      <w:rPr>
        <w:rFonts w:ascii="Wingdings" w:hAnsi="Wingdings" w:hint="default"/>
      </w:rPr>
    </w:lvl>
    <w:lvl w:ilvl="3" w:tplc="E9620F80">
      <w:start w:val="1"/>
      <w:numFmt w:val="bullet"/>
      <w:lvlText w:val=""/>
      <w:lvlJc w:val="left"/>
      <w:pPr>
        <w:ind w:left="2880" w:hanging="360"/>
      </w:pPr>
      <w:rPr>
        <w:rFonts w:ascii="Symbol" w:hAnsi="Symbol" w:hint="default"/>
      </w:rPr>
    </w:lvl>
    <w:lvl w:ilvl="4" w:tplc="DE32A6B4">
      <w:start w:val="1"/>
      <w:numFmt w:val="bullet"/>
      <w:lvlText w:val="o"/>
      <w:lvlJc w:val="left"/>
      <w:pPr>
        <w:ind w:left="3600" w:hanging="360"/>
      </w:pPr>
      <w:rPr>
        <w:rFonts w:ascii="Courier New" w:hAnsi="Courier New" w:hint="default"/>
      </w:rPr>
    </w:lvl>
    <w:lvl w:ilvl="5" w:tplc="AF9A4E0C">
      <w:start w:val="1"/>
      <w:numFmt w:val="bullet"/>
      <w:lvlText w:val=""/>
      <w:lvlJc w:val="left"/>
      <w:pPr>
        <w:ind w:left="4320" w:hanging="360"/>
      </w:pPr>
      <w:rPr>
        <w:rFonts w:ascii="Wingdings" w:hAnsi="Wingdings" w:hint="default"/>
      </w:rPr>
    </w:lvl>
    <w:lvl w:ilvl="6" w:tplc="81A61AEA">
      <w:start w:val="1"/>
      <w:numFmt w:val="bullet"/>
      <w:lvlText w:val=""/>
      <w:lvlJc w:val="left"/>
      <w:pPr>
        <w:ind w:left="5040" w:hanging="360"/>
      </w:pPr>
      <w:rPr>
        <w:rFonts w:ascii="Symbol" w:hAnsi="Symbol" w:hint="default"/>
      </w:rPr>
    </w:lvl>
    <w:lvl w:ilvl="7" w:tplc="07E09444">
      <w:start w:val="1"/>
      <w:numFmt w:val="bullet"/>
      <w:lvlText w:val="o"/>
      <w:lvlJc w:val="left"/>
      <w:pPr>
        <w:ind w:left="5760" w:hanging="360"/>
      </w:pPr>
      <w:rPr>
        <w:rFonts w:ascii="Courier New" w:hAnsi="Courier New" w:hint="default"/>
      </w:rPr>
    </w:lvl>
    <w:lvl w:ilvl="8" w:tplc="82E059B4">
      <w:start w:val="1"/>
      <w:numFmt w:val="bullet"/>
      <w:lvlText w:val=""/>
      <w:lvlJc w:val="left"/>
      <w:pPr>
        <w:ind w:left="6480" w:hanging="360"/>
      </w:pPr>
      <w:rPr>
        <w:rFonts w:ascii="Wingdings" w:hAnsi="Wingdings" w:hint="default"/>
      </w:rPr>
    </w:lvl>
  </w:abstractNum>
  <w:abstractNum w:abstractNumId="8" w15:restartNumberingAfterBreak="0">
    <w:nsid w:val="5E5B1FDF"/>
    <w:multiLevelType w:val="hybridMultilevel"/>
    <w:tmpl w:val="C4E4E8D0"/>
    <w:lvl w:ilvl="0" w:tplc="F32C7A8A">
      <w:start w:val="1"/>
      <w:numFmt w:val="bullet"/>
      <w:lvlText w:val=""/>
      <w:lvlJc w:val="left"/>
      <w:pPr>
        <w:ind w:left="720" w:hanging="360"/>
      </w:pPr>
      <w:rPr>
        <w:rFonts w:ascii="Symbol" w:hAnsi="Symbol" w:hint="default"/>
      </w:rPr>
    </w:lvl>
    <w:lvl w:ilvl="1" w:tplc="7E6A3BC2">
      <w:start w:val="1"/>
      <w:numFmt w:val="bullet"/>
      <w:lvlText w:val="o"/>
      <w:lvlJc w:val="left"/>
      <w:pPr>
        <w:ind w:left="1440" w:hanging="360"/>
      </w:pPr>
      <w:rPr>
        <w:rFonts w:ascii="Courier New" w:hAnsi="Courier New" w:hint="default"/>
      </w:rPr>
    </w:lvl>
    <w:lvl w:ilvl="2" w:tplc="E182F4C2">
      <w:start w:val="1"/>
      <w:numFmt w:val="bullet"/>
      <w:lvlText w:val=""/>
      <w:lvlJc w:val="left"/>
      <w:pPr>
        <w:ind w:left="2160" w:hanging="360"/>
      </w:pPr>
      <w:rPr>
        <w:rFonts w:ascii="Wingdings" w:hAnsi="Wingdings" w:hint="default"/>
      </w:rPr>
    </w:lvl>
    <w:lvl w:ilvl="3" w:tplc="59A8F800">
      <w:start w:val="1"/>
      <w:numFmt w:val="bullet"/>
      <w:lvlText w:val=""/>
      <w:lvlJc w:val="left"/>
      <w:pPr>
        <w:ind w:left="2880" w:hanging="360"/>
      </w:pPr>
      <w:rPr>
        <w:rFonts w:ascii="Symbol" w:hAnsi="Symbol" w:hint="default"/>
      </w:rPr>
    </w:lvl>
    <w:lvl w:ilvl="4" w:tplc="DA78AC12">
      <w:start w:val="1"/>
      <w:numFmt w:val="bullet"/>
      <w:lvlText w:val="o"/>
      <w:lvlJc w:val="left"/>
      <w:pPr>
        <w:ind w:left="3600" w:hanging="360"/>
      </w:pPr>
      <w:rPr>
        <w:rFonts w:ascii="Courier New" w:hAnsi="Courier New" w:hint="default"/>
      </w:rPr>
    </w:lvl>
    <w:lvl w:ilvl="5" w:tplc="BD0CF876">
      <w:start w:val="1"/>
      <w:numFmt w:val="bullet"/>
      <w:lvlText w:val=""/>
      <w:lvlJc w:val="left"/>
      <w:pPr>
        <w:ind w:left="4320" w:hanging="360"/>
      </w:pPr>
      <w:rPr>
        <w:rFonts w:ascii="Wingdings" w:hAnsi="Wingdings" w:hint="default"/>
      </w:rPr>
    </w:lvl>
    <w:lvl w:ilvl="6" w:tplc="4B0A2098">
      <w:start w:val="1"/>
      <w:numFmt w:val="bullet"/>
      <w:lvlText w:val=""/>
      <w:lvlJc w:val="left"/>
      <w:pPr>
        <w:ind w:left="5040" w:hanging="360"/>
      </w:pPr>
      <w:rPr>
        <w:rFonts w:ascii="Symbol" w:hAnsi="Symbol" w:hint="default"/>
      </w:rPr>
    </w:lvl>
    <w:lvl w:ilvl="7" w:tplc="EA6E4516">
      <w:start w:val="1"/>
      <w:numFmt w:val="bullet"/>
      <w:lvlText w:val="o"/>
      <w:lvlJc w:val="left"/>
      <w:pPr>
        <w:ind w:left="5760" w:hanging="360"/>
      </w:pPr>
      <w:rPr>
        <w:rFonts w:ascii="Courier New" w:hAnsi="Courier New" w:hint="default"/>
      </w:rPr>
    </w:lvl>
    <w:lvl w:ilvl="8" w:tplc="EB70CEEA">
      <w:start w:val="1"/>
      <w:numFmt w:val="bullet"/>
      <w:lvlText w:val=""/>
      <w:lvlJc w:val="left"/>
      <w:pPr>
        <w:ind w:left="6480" w:hanging="360"/>
      </w:pPr>
      <w:rPr>
        <w:rFonts w:ascii="Wingdings" w:hAnsi="Wingdings" w:hint="default"/>
      </w:rPr>
    </w:lvl>
  </w:abstractNum>
  <w:abstractNum w:abstractNumId="9" w15:restartNumberingAfterBreak="0">
    <w:nsid w:val="7C7C07C0"/>
    <w:multiLevelType w:val="hybridMultilevel"/>
    <w:tmpl w:val="10CCE7D2"/>
    <w:lvl w:ilvl="0" w:tplc="1116CE00">
      <w:start w:val="1"/>
      <w:numFmt w:val="decimal"/>
      <w:lvlText w:val="%1."/>
      <w:lvlJc w:val="left"/>
      <w:pPr>
        <w:ind w:left="720" w:hanging="360"/>
      </w:pPr>
    </w:lvl>
    <w:lvl w:ilvl="1" w:tplc="7AD839BE">
      <w:start w:val="1"/>
      <w:numFmt w:val="lowerLetter"/>
      <w:lvlText w:val="%2."/>
      <w:lvlJc w:val="left"/>
      <w:pPr>
        <w:ind w:left="1440" w:hanging="360"/>
      </w:pPr>
    </w:lvl>
    <w:lvl w:ilvl="2" w:tplc="818661BA">
      <w:start w:val="1"/>
      <w:numFmt w:val="lowerRoman"/>
      <w:lvlText w:val="%3."/>
      <w:lvlJc w:val="right"/>
      <w:pPr>
        <w:ind w:left="2160" w:hanging="180"/>
      </w:pPr>
    </w:lvl>
    <w:lvl w:ilvl="3" w:tplc="8D463FF0">
      <w:start w:val="1"/>
      <w:numFmt w:val="decimal"/>
      <w:lvlText w:val="%4."/>
      <w:lvlJc w:val="left"/>
      <w:pPr>
        <w:ind w:left="2880" w:hanging="360"/>
      </w:pPr>
    </w:lvl>
    <w:lvl w:ilvl="4" w:tplc="6A18A67A">
      <w:start w:val="1"/>
      <w:numFmt w:val="lowerLetter"/>
      <w:lvlText w:val="%5."/>
      <w:lvlJc w:val="left"/>
      <w:pPr>
        <w:ind w:left="3600" w:hanging="360"/>
      </w:pPr>
    </w:lvl>
    <w:lvl w:ilvl="5" w:tplc="2BEA1822">
      <w:start w:val="1"/>
      <w:numFmt w:val="lowerRoman"/>
      <w:lvlText w:val="%6."/>
      <w:lvlJc w:val="right"/>
      <w:pPr>
        <w:ind w:left="4320" w:hanging="180"/>
      </w:pPr>
    </w:lvl>
    <w:lvl w:ilvl="6" w:tplc="1B4ECFF4">
      <w:start w:val="1"/>
      <w:numFmt w:val="decimal"/>
      <w:lvlText w:val="%7."/>
      <w:lvlJc w:val="left"/>
      <w:pPr>
        <w:ind w:left="5040" w:hanging="360"/>
      </w:pPr>
    </w:lvl>
    <w:lvl w:ilvl="7" w:tplc="7CE85D62">
      <w:start w:val="1"/>
      <w:numFmt w:val="lowerLetter"/>
      <w:lvlText w:val="%8."/>
      <w:lvlJc w:val="left"/>
      <w:pPr>
        <w:ind w:left="5760" w:hanging="360"/>
      </w:pPr>
    </w:lvl>
    <w:lvl w:ilvl="8" w:tplc="FEE4106C">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6"/>
  </w:num>
  <w:num w:numId="6">
    <w:abstractNumId w:val="7"/>
  </w:num>
  <w:num w:numId="7">
    <w:abstractNumId w:val="8"/>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34"/>
    <w:rsid w:val="000C64DD"/>
    <w:rsid w:val="001E334B"/>
    <w:rsid w:val="00221B65"/>
    <w:rsid w:val="00233AFE"/>
    <w:rsid w:val="002F5F34"/>
    <w:rsid w:val="00327496"/>
    <w:rsid w:val="00342D8B"/>
    <w:rsid w:val="00344FDB"/>
    <w:rsid w:val="0042598B"/>
    <w:rsid w:val="004E64D9"/>
    <w:rsid w:val="005E2B33"/>
    <w:rsid w:val="0066447D"/>
    <w:rsid w:val="00684975"/>
    <w:rsid w:val="00827B49"/>
    <w:rsid w:val="00A10915"/>
    <w:rsid w:val="00A51121"/>
    <w:rsid w:val="00A52374"/>
    <w:rsid w:val="00A85CD2"/>
    <w:rsid w:val="00B51852"/>
    <w:rsid w:val="00CF0696"/>
    <w:rsid w:val="00D50D8D"/>
    <w:rsid w:val="00D6703D"/>
    <w:rsid w:val="00D77652"/>
    <w:rsid w:val="00D878C9"/>
    <w:rsid w:val="00D9556F"/>
    <w:rsid w:val="00F305BF"/>
    <w:rsid w:val="00FB3C6A"/>
    <w:rsid w:val="01662175"/>
    <w:rsid w:val="05A36F1A"/>
    <w:rsid w:val="08C2073C"/>
    <w:rsid w:val="0A98FC0D"/>
    <w:rsid w:val="0AE6968B"/>
    <w:rsid w:val="0D646A21"/>
    <w:rsid w:val="0EB1D38C"/>
    <w:rsid w:val="1155D80F"/>
    <w:rsid w:val="12499B02"/>
    <w:rsid w:val="126B8B46"/>
    <w:rsid w:val="1513EC8F"/>
    <w:rsid w:val="151869F0"/>
    <w:rsid w:val="1587610F"/>
    <w:rsid w:val="165D3CAE"/>
    <w:rsid w:val="178A0237"/>
    <w:rsid w:val="1B1CF745"/>
    <w:rsid w:val="1E4B437C"/>
    <w:rsid w:val="1EAEB2C8"/>
    <w:rsid w:val="231D6F09"/>
    <w:rsid w:val="23B7C72E"/>
    <w:rsid w:val="24CECC0E"/>
    <w:rsid w:val="2532574C"/>
    <w:rsid w:val="25FF4B66"/>
    <w:rsid w:val="262E3225"/>
    <w:rsid w:val="26EF67F0"/>
    <w:rsid w:val="273C987A"/>
    <w:rsid w:val="28CF0050"/>
    <w:rsid w:val="2965D2E7"/>
    <w:rsid w:val="297EFB44"/>
    <w:rsid w:val="29B1ED13"/>
    <w:rsid w:val="29C2C343"/>
    <w:rsid w:val="2C66263B"/>
    <w:rsid w:val="2D9988C9"/>
    <w:rsid w:val="2E1CC924"/>
    <w:rsid w:val="32B0C1EB"/>
    <w:rsid w:val="32C48E7A"/>
    <w:rsid w:val="33EFA1F0"/>
    <w:rsid w:val="396E26EC"/>
    <w:rsid w:val="39BFBEB0"/>
    <w:rsid w:val="3BC05575"/>
    <w:rsid w:val="3D8ADF80"/>
    <w:rsid w:val="410D9675"/>
    <w:rsid w:val="414CC8F3"/>
    <w:rsid w:val="4285DF33"/>
    <w:rsid w:val="435DB84C"/>
    <w:rsid w:val="43698515"/>
    <w:rsid w:val="452EDAA2"/>
    <w:rsid w:val="45463956"/>
    <w:rsid w:val="459943EE"/>
    <w:rsid w:val="4A998137"/>
    <w:rsid w:val="4D0A955A"/>
    <w:rsid w:val="4D56B8BD"/>
    <w:rsid w:val="4EE432F2"/>
    <w:rsid w:val="4EFD0E53"/>
    <w:rsid w:val="534F9568"/>
    <w:rsid w:val="543222B3"/>
    <w:rsid w:val="5D1FEC4A"/>
    <w:rsid w:val="63899B39"/>
    <w:rsid w:val="647889D7"/>
    <w:rsid w:val="6720865A"/>
    <w:rsid w:val="68727E1F"/>
    <w:rsid w:val="6B08E941"/>
    <w:rsid w:val="6DB01FF7"/>
    <w:rsid w:val="6DD392BF"/>
    <w:rsid w:val="6E0B4EE0"/>
    <w:rsid w:val="6FA2F59C"/>
    <w:rsid w:val="71D58F5F"/>
    <w:rsid w:val="72411E5B"/>
    <w:rsid w:val="73EDB322"/>
    <w:rsid w:val="755E0FAA"/>
    <w:rsid w:val="7766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C35D3"/>
  <w15:chartTrackingRefBased/>
  <w15:docId w15:val="{37813573-7429-C343-81EB-9A3543EB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ame">
    <w:name w:val="MC name"/>
    <w:basedOn w:val="Normal"/>
    <w:qFormat/>
    <w:rsid w:val="002F5F34"/>
    <w:pPr>
      <w:spacing w:line="280" w:lineRule="exact"/>
    </w:pPr>
    <w:rPr>
      <w:rFonts w:ascii="Georgia" w:eastAsia="Georgia" w:hAnsi="Georgia" w:cs="Times New Roman"/>
      <w:color w:val="231F20"/>
      <w:sz w:val="20"/>
      <w:szCs w:val="22"/>
    </w:rPr>
  </w:style>
  <w:style w:type="paragraph" w:styleId="ListParagraph">
    <w:name w:val="List Paragraph"/>
    <w:basedOn w:val="Normal"/>
    <w:uiPriority w:val="34"/>
    <w:qFormat/>
    <w:rsid w:val="002F5F34"/>
    <w:pPr>
      <w:ind w:left="720"/>
      <w:contextualSpacing/>
    </w:pPr>
    <w:rPr>
      <w:rFonts w:ascii="Calibri" w:eastAsia="Calibri" w:hAnsi="Calibri" w:cs="Times New Roman"/>
      <w:lang w:val="en-US"/>
    </w:rPr>
  </w:style>
  <w:style w:type="table" w:styleId="TableGrid">
    <w:name w:val="Table Grid"/>
    <w:basedOn w:val="TableNormal"/>
    <w:uiPriority w:val="39"/>
    <w:rsid w:val="002F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D87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actitioners.slc.co.uk/exchange-blog/2020/september/10092020-guidance-for-nmh-suppli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570363181354EAC04C87FA7CA8C38" ma:contentTypeVersion="30" ma:contentTypeDescription="Create a new document." ma:contentTypeScope="" ma:versionID="365f22b5d34fe2c878155f6e6d3ced05">
  <xsd:schema xmlns:xsd="http://www.w3.org/2001/XMLSchema" xmlns:xs="http://www.w3.org/2001/XMLSchema" xmlns:p="http://schemas.microsoft.com/office/2006/metadata/properties" xmlns:ns2="5a01240c-a6e5-48e8-9bb5-bfd28bf14a2f" targetNamespace="http://schemas.microsoft.com/office/2006/metadata/properties" ma:root="true" ma:fieldsID="019321350db466282cca0976db31ca35" ns2:_="">
    <xsd:import namespace="5a01240c-a6e5-48e8-9bb5-bfd28bf14a2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1240c-a6e5-48e8-9bb5-bfd28bf14a2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5a01240c-a6e5-48e8-9bb5-bfd28bf14a2f" xsi:nil="true"/>
    <Invited_Members xmlns="5a01240c-a6e5-48e8-9bb5-bfd28bf14a2f" xsi:nil="true"/>
    <CultureName xmlns="5a01240c-a6e5-48e8-9bb5-bfd28bf14a2f" xsi:nil="true"/>
    <AppVersion xmlns="5a01240c-a6e5-48e8-9bb5-bfd28bf14a2f" xsi:nil="true"/>
    <TeamsChannelId xmlns="5a01240c-a6e5-48e8-9bb5-bfd28bf14a2f" xsi:nil="true"/>
    <Owner xmlns="5a01240c-a6e5-48e8-9bb5-bfd28bf14a2f">
      <UserInfo>
        <DisplayName/>
        <AccountId xsi:nil="true"/>
        <AccountType/>
      </UserInfo>
    </Owner>
    <Math_Settings xmlns="5a01240c-a6e5-48e8-9bb5-bfd28bf14a2f" xsi:nil="true"/>
    <Has_Leaders_Only_SectionGroup xmlns="5a01240c-a6e5-48e8-9bb5-bfd28bf14a2f" xsi:nil="true"/>
    <NotebookType xmlns="5a01240c-a6e5-48e8-9bb5-bfd28bf14a2f" xsi:nil="true"/>
    <Templates xmlns="5a01240c-a6e5-48e8-9bb5-bfd28bf14a2f" xsi:nil="true"/>
    <Members xmlns="5a01240c-a6e5-48e8-9bb5-bfd28bf14a2f">
      <UserInfo>
        <DisplayName/>
        <AccountId xsi:nil="true"/>
        <AccountType/>
      </UserInfo>
    </Members>
    <Member_Groups xmlns="5a01240c-a6e5-48e8-9bb5-bfd28bf14a2f">
      <UserInfo>
        <DisplayName/>
        <AccountId xsi:nil="true"/>
        <AccountType/>
      </UserInfo>
    </Member_Groups>
    <Self_Registration_Enabled xmlns="5a01240c-a6e5-48e8-9bb5-bfd28bf14a2f" xsi:nil="true"/>
    <Leaders xmlns="5a01240c-a6e5-48e8-9bb5-bfd28bf14a2f">
      <UserInfo>
        <DisplayName/>
        <AccountId xsi:nil="true"/>
        <AccountType/>
      </UserInfo>
    </Leaders>
    <Distribution_Groups xmlns="5a01240c-a6e5-48e8-9bb5-bfd28bf14a2f" xsi:nil="true"/>
    <LMS_Mappings xmlns="5a01240c-a6e5-48e8-9bb5-bfd28bf14a2f" xsi:nil="true"/>
    <Invited_Leaders xmlns="5a01240c-a6e5-48e8-9bb5-bfd28bf14a2f" xsi:nil="true"/>
    <IsNotebookLocked xmlns="5a01240c-a6e5-48e8-9bb5-bfd28bf14a2f" xsi:nil="true"/>
    <Is_Collaboration_Space_Locked xmlns="5a01240c-a6e5-48e8-9bb5-bfd28bf14a2f" xsi:nil="true"/>
    <FolderType xmlns="5a01240c-a6e5-48e8-9bb5-bfd28bf14a2f" xsi:nil="true"/>
  </documentManagement>
</p:properties>
</file>

<file path=customXml/itemProps1.xml><?xml version="1.0" encoding="utf-8"?>
<ds:datastoreItem xmlns:ds="http://schemas.openxmlformats.org/officeDocument/2006/customXml" ds:itemID="{F6DAF8CF-CF35-4B76-9A70-980AABE6A305}">
  <ds:schemaRefs>
    <ds:schemaRef ds:uri="http://schemas.microsoft.com/sharepoint/v3/contenttype/forms"/>
  </ds:schemaRefs>
</ds:datastoreItem>
</file>

<file path=customXml/itemProps2.xml><?xml version="1.0" encoding="utf-8"?>
<ds:datastoreItem xmlns:ds="http://schemas.openxmlformats.org/officeDocument/2006/customXml" ds:itemID="{79D4B34A-A33F-4941-9E04-AE9B5BF64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1240c-a6e5-48e8-9bb5-bfd28bf14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0F70E-4307-4B1B-B184-64AEC89A0674}">
  <ds:schemaRefs>
    <ds:schemaRef ds:uri="http://schemas.microsoft.com/office/2006/metadata/properties"/>
    <ds:schemaRef ds:uri="http://schemas.microsoft.com/office/infopath/2007/PartnerControls"/>
    <ds:schemaRef ds:uri="5a01240c-a6e5-48e8-9bb5-bfd28bf14a2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Hanford</dc:creator>
  <cp:keywords/>
  <dc:description/>
  <cp:lastModifiedBy>Sarah Isaac</cp:lastModifiedBy>
  <cp:revision>7</cp:revision>
  <dcterms:created xsi:type="dcterms:W3CDTF">2021-08-26T11:52:00Z</dcterms:created>
  <dcterms:modified xsi:type="dcterms:W3CDTF">2021-08-26T11:56:00Z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0x010100D2A570363181354EAC04C87FA7CA8C38</vt:lpwstr>
  </property>
</Properties>
</file>